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514" w:rsidRPr="00070089" w:rsidRDefault="00854514" w:rsidP="00854514">
      <w:pPr>
        <w:spacing w:line="360" w:lineRule="auto"/>
        <w:jc w:val="right"/>
        <w:rPr>
          <w:rFonts w:ascii="Arial" w:hAnsi="Arial" w:cs="Arial"/>
          <w:b/>
          <w:color w:val="000000"/>
          <w:sz w:val="36"/>
          <w:szCs w:val="36"/>
        </w:rPr>
      </w:pPr>
      <w:r>
        <w:rPr>
          <w:rFonts w:ascii="Arial" w:hAnsi="Arial" w:cs="Arial"/>
          <w:b/>
          <w:noProof/>
          <w:color w:val="000000"/>
          <w:sz w:val="18"/>
          <w:szCs w:val="18"/>
        </w:rPr>
        <w:drawing>
          <wp:inline distT="0" distB="0" distL="0" distR="0">
            <wp:extent cx="877570" cy="1455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7570" cy="1455420"/>
                    </a:xfrm>
                    <a:prstGeom prst="rect">
                      <a:avLst/>
                    </a:prstGeom>
                    <a:noFill/>
                    <a:ln>
                      <a:noFill/>
                    </a:ln>
                  </pic:spPr>
                </pic:pic>
              </a:graphicData>
            </a:graphic>
          </wp:inline>
        </w:drawing>
      </w:r>
    </w:p>
    <w:p w:rsidR="00C170E0" w:rsidRDefault="007F320A" w:rsidP="00854514">
      <w:pPr>
        <w:spacing w:line="360" w:lineRule="auto"/>
        <w:jc w:val="center"/>
        <w:outlineLvl w:val="0"/>
        <w:rPr>
          <w:rFonts w:ascii="Arial" w:hAnsi="Arial" w:cs="Arial"/>
          <w:b/>
          <w:sz w:val="36"/>
          <w:szCs w:val="36"/>
        </w:rPr>
      </w:pPr>
      <w:r>
        <w:rPr>
          <w:rFonts w:ascii="Arial" w:hAnsi="Arial" w:cs="Arial"/>
          <w:b/>
          <w:noProof/>
          <w:sz w:val="36"/>
          <w:szCs w:val="36"/>
        </w:rPr>
        <w:pict>
          <v:shapetype id="_x0000_t202" coordsize="21600,21600" o:spt="202" path="m,l,21600r21600,l21600,xe">
            <v:stroke joinstyle="miter"/>
            <v:path gradientshapeok="t" o:connecttype="rect"/>
          </v:shapetype>
          <v:shape id="Text Box 2" o:spid="_x0000_s1026" type="#_x0000_t202" style="position:absolute;left:0;text-align:left;margin-left:33.55pt;margin-top:191.85pt;width:346.2pt;height:37.4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" stroked="f">
            <v:textbox>
              <w:txbxContent>
                <w:p w:rsidR="0041053C" w:rsidRPr="00C170E0" w:rsidRDefault="0041053C" w:rsidP="00C170E0">
                  <w:pPr>
                    <w:shd w:val="clear" w:color="auto" w:fill="BFBFBF" w:themeFill="background1" w:themeFillShade="BF"/>
                    <w:jc w:val="center"/>
                    <w:rPr>
                      <w:rFonts w:ascii="Arial Black" w:hAnsi="Arial Black"/>
                      <w:sz w:val="20"/>
                      <w:szCs w:val="20"/>
                    </w:rPr>
                  </w:pPr>
                  <w:r w:rsidRPr="00C170E0">
                    <w:rPr>
                      <w:rFonts w:ascii="Arial Black" w:hAnsi="Arial Black"/>
                      <w:sz w:val="20"/>
                      <w:szCs w:val="20"/>
                    </w:rPr>
                    <w:t>HIV/AIDs (PMTCT) Training University of Kassala</w:t>
                  </w:r>
                </w:p>
                <w:p w:rsidR="0041053C" w:rsidRDefault="0041053C" w:rsidP="00D1608B">
                  <w:pPr>
                    <w:shd w:val="clear" w:color="auto" w:fill="BFBFBF" w:themeFill="background1" w:themeFillShade="BF"/>
                    <w:jc w:val="center"/>
                  </w:pPr>
                  <w:r w:rsidRPr="00C170E0">
                    <w:rPr>
                      <w:rFonts w:ascii="Arial Black" w:hAnsi="Arial Black"/>
                      <w:sz w:val="20"/>
                      <w:szCs w:val="20"/>
                    </w:rPr>
                    <w:t>February 20</w:t>
                  </w:r>
                  <w:r>
                    <w:rPr>
                      <w:rFonts w:ascii="Arial Black" w:hAnsi="Arial Black"/>
                      <w:sz w:val="20"/>
                      <w:szCs w:val="20"/>
                    </w:rPr>
                    <w:t>12</w:t>
                  </w:r>
                </w:p>
              </w:txbxContent>
            </v:textbox>
          </v:shape>
        </w:pict>
      </w:r>
      <w:r w:rsidR="00C170E0">
        <w:rPr>
          <w:rFonts w:ascii="Arial" w:hAnsi="Arial" w:cs="Arial"/>
          <w:b/>
          <w:noProof/>
          <w:sz w:val="36"/>
          <w:szCs w:val="36"/>
        </w:rPr>
        <w:drawing>
          <wp:inline distT="0" distB="0" distL="0" distR="0">
            <wp:extent cx="4176979" cy="2775165"/>
            <wp:effectExtent l="57150" t="0" r="33655" b="1206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74347" cy="2773416"/>
                    </a:xfrm>
                    <a:prstGeom prst="rect">
                      <a:avLst/>
                    </a:prstGeom>
                    <a:noFill/>
                    <a:effectLst>
                      <a:outerShdw blurRad="50800" dist="50800" dir="5400000" algn="ctr" rotWithShape="0">
                        <a:schemeClr val="tx1">
                          <a:lumMod val="65000"/>
                          <a:lumOff val="35000"/>
                        </a:schemeClr>
                      </a:outerShdw>
                    </a:effectLst>
                  </pic:spPr>
                </pic:pic>
              </a:graphicData>
            </a:graphic>
          </wp:inline>
        </w:drawing>
      </w:r>
    </w:p>
    <w:p w:rsidR="00C170E0" w:rsidRDefault="00C170E0" w:rsidP="00854514">
      <w:pPr>
        <w:spacing w:line="360" w:lineRule="auto"/>
        <w:jc w:val="center"/>
        <w:outlineLvl w:val="0"/>
        <w:rPr>
          <w:rFonts w:ascii="Arial" w:hAnsi="Arial" w:cs="Arial"/>
          <w:b/>
          <w:sz w:val="36"/>
          <w:szCs w:val="36"/>
        </w:rPr>
      </w:pPr>
    </w:p>
    <w:p w:rsidR="00854514" w:rsidRPr="00D47049" w:rsidRDefault="00854514" w:rsidP="00854514">
      <w:pPr>
        <w:spacing w:line="360" w:lineRule="auto"/>
        <w:jc w:val="center"/>
        <w:outlineLvl w:val="0"/>
        <w:rPr>
          <w:rFonts w:ascii="Arial" w:hAnsi="Arial" w:cs="Arial"/>
          <w:b/>
          <w:sz w:val="36"/>
          <w:szCs w:val="36"/>
        </w:rPr>
      </w:pPr>
      <w:r w:rsidRPr="00D47049">
        <w:rPr>
          <w:rFonts w:ascii="Arial" w:hAnsi="Arial" w:cs="Arial"/>
          <w:b/>
          <w:sz w:val="36"/>
          <w:szCs w:val="36"/>
        </w:rPr>
        <w:t>TOKTEN SUDAN</w:t>
      </w:r>
    </w:p>
    <w:p w:rsidR="00854514" w:rsidRPr="00D47049" w:rsidRDefault="00854514" w:rsidP="00854514">
      <w:pPr>
        <w:spacing w:line="360" w:lineRule="auto"/>
        <w:jc w:val="center"/>
        <w:outlineLvl w:val="0"/>
        <w:rPr>
          <w:rFonts w:ascii="Arial" w:hAnsi="Arial" w:cs="Arial"/>
          <w:b/>
          <w:sz w:val="26"/>
          <w:szCs w:val="26"/>
        </w:rPr>
      </w:pPr>
      <w:r w:rsidRPr="00D47049">
        <w:rPr>
          <w:rFonts w:ascii="Arial" w:hAnsi="Arial" w:cs="Arial"/>
          <w:b/>
          <w:sz w:val="26"/>
          <w:szCs w:val="26"/>
        </w:rPr>
        <w:t>Annual Progress Report</w:t>
      </w:r>
    </w:p>
    <w:p w:rsidR="00854514" w:rsidRPr="00D47049" w:rsidRDefault="00854514" w:rsidP="00D1608B">
      <w:pPr>
        <w:spacing w:line="360" w:lineRule="auto"/>
        <w:jc w:val="center"/>
        <w:outlineLvl w:val="0"/>
        <w:rPr>
          <w:rFonts w:ascii="Arial" w:hAnsi="Arial" w:cs="Arial"/>
          <w:b/>
          <w:sz w:val="20"/>
          <w:szCs w:val="20"/>
        </w:rPr>
      </w:pPr>
      <w:r w:rsidRPr="00D47049">
        <w:rPr>
          <w:rFonts w:ascii="Arial" w:hAnsi="Arial" w:cs="Arial"/>
          <w:b/>
          <w:sz w:val="20"/>
          <w:szCs w:val="20"/>
        </w:rPr>
        <w:t>1</w:t>
      </w:r>
      <w:r w:rsidRPr="00D47049">
        <w:rPr>
          <w:rFonts w:ascii="Arial" w:hAnsi="Arial" w:cs="Arial"/>
          <w:b/>
          <w:sz w:val="20"/>
          <w:szCs w:val="20"/>
          <w:vertAlign w:val="superscript"/>
        </w:rPr>
        <w:t>st</w:t>
      </w:r>
      <w:r w:rsidRPr="00D47049">
        <w:rPr>
          <w:rFonts w:ascii="Arial" w:hAnsi="Arial" w:cs="Arial"/>
          <w:b/>
          <w:sz w:val="20"/>
          <w:szCs w:val="20"/>
        </w:rPr>
        <w:t xml:space="preserve"> January – 3</w:t>
      </w:r>
      <w:r>
        <w:rPr>
          <w:rFonts w:ascii="Arial" w:hAnsi="Arial" w:cs="Arial"/>
          <w:b/>
          <w:sz w:val="20"/>
          <w:szCs w:val="20"/>
        </w:rPr>
        <w:t>1</w:t>
      </w:r>
      <w:r w:rsidRPr="00114A8F">
        <w:rPr>
          <w:rFonts w:ascii="Arial" w:hAnsi="Arial" w:cs="Arial"/>
          <w:b/>
          <w:sz w:val="20"/>
          <w:szCs w:val="20"/>
          <w:vertAlign w:val="superscript"/>
        </w:rPr>
        <w:t>st</w:t>
      </w:r>
      <w:r>
        <w:rPr>
          <w:rFonts w:ascii="Arial" w:hAnsi="Arial" w:cs="Arial"/>
          <w:b/>
          <w:sz w:val="20"/>
          <w:szCs w:val="20"/>
        </w:rPr>
        <w:t xml:space="preserve"> December 201</w:t>
      </w:r>
      <w:r w:rsidR="00D1608B">
        <w:rPr>
          <w:rFonts w:ascii="Arial" w:hAnsi="Arial" w:cs="Arial"/>
          <w:b/>
          <w:sz w:val="20"/>
          <w:szCs w:val="20"/>
        </w:rPr>
        <w:t>2</w:t>
      </w:r>
    </w:p>
    <w:p w:rsidR="00854514" w:rsidRPr="00D47049" w:rsidRDefault="00854514" w:rsidP="00854514">
      <w:pPr>
        <w:spacing w:line="360" w:lineRule="auto"/>
        <w:rPr>
          <w:rFonts w:ascii="Arial" w:hAnsi="Arial" w:cs="Arial"/>
          <w:b/>
          <w:sz w:val="20"/>
          <w:szCs w:val="20"/>
          <w:u w:val="single"/>
        </w:rPr>
      </w:pPr>
    </w:p>
    <w:p w:rsidR="00854514" w:rsidRPr="00D47049" w:rsidRDefault="00854514" w:rsidP="00854514">
      <w:pPr>
        <w:spacing w:line="360" w:lineRule="auto"/>
        <w:ind w:left="360"/>
        <w:jc w:val="lowKashida"/>
        <w:outlineLvl w:val="0"/>
        <w:rPr>
          <w:rFonts w:ascii="Arial" w:hAnsi="Arial" w:cs="Arial"/>
          <w:sz w:val="20"/>
          <w:szCs w:val="20"/>
        </w:rPr>
      </w:pPr>
      <w:r w:rsidRPr="00D47049">
        <w:rPr>
          <w:rFonts w:ascii="Arial" w:hAnsi="Arial" w:cs="Arial"/>
          <w:b/>
          <w:bCs/>
          <w:sz w:val="20"/>
          <w:szCs w:val="20"/>
        </w:rPr>
        <w:t>Award ID:</w:t>
      </w:r>
      <w:r w:rsidRPr="00D47049">
        <w:rPr>
          <w:rFonts w:ascii="Arial" w:hAnsi="Arial" w:cs="Arial"/>
          <w:sz w:val="20"/>
          <w:szCs w:val="20"/>
        </w:rPr>
        <w:t xml:space="preserve"> 00041321</w:t>
      </w:r>
    </w:p>
    <w:p w:rsidR="00854514" w:rsidRPr="00D47049" w:rsidRDefault="00854514" w:rsidP="00854514">
      <w:pPr>
        <w:spacing w:line="360" w:lineRule="auto"/>
        <w:outlineLvl w:val="0"/>
        <w:rPr>
          <w:rFonts w:ascii="Arial" w:hAnsi="Arial" w:cs="Arial"/>
          <w:b/>
          <w:sz w:val="18"/>
          <w:szCs w:val="18"/>
        </w:rPr>
      </w:pPr>
      <w:r w:rsidRPr="00D47049">
        <w:rPr>
          <w:rFonts w:ascii="Arial" w:hAnsi="Arial" w:cs="Arial"/>
          <w:b/>
          <w:bCs/>
          <w:sz w:val="20"/>
          <w:szCs w:val="20"/>
        </w:rPr>
        <w:t xml:space="preserve">       Project title:</w:t>
      </w:r>
      <w:r w:rsidRPr="00D47049">
        <w:rPr>
          <w:rFonts w:ascii="Arial" w:hAnsi="Arial" w:cs="Arial"/>
          <w:sz w:val="20"/>
          <w:szCs w:val="20"/>
        </w:rPr>
        <w:t xml:space="preserve"> </w:t>
      </w:r>
      <w:r w:rsidRPr="00D47049">
        <w:rPr>
          <w:rFonts w:ascii="Arial" w:hAnsi="Arial" w:cs="Arial"/>
          <w:b/>
          <w:sz w:val="18"/>
          <w:szCs w:val="18"/>
        </w:rPr>
        <w:t>Transfer Of Knowledge Through Expatriate Nationals</w:t>
      </w:r>
      <w:r w:rsidRPr="00D47049">
        <w:rPr>
          <w:rFonts w:ascii="Arial" w:hAnsi="Arial" w:cs="Arial"/>
          <w:sz w:val="20"/>
          <w:szCs w:val="20"/>
        </w:rPr>
        <w:t xml:space="preserve">                         </w:t>
      </w:r>
    </w:p>
    <w:p w:rsidR="00854514" w:rsidRPr="00D47049" w:rsidRDefault="00854514" w:rsidP="003F4BAB">
      <w:pPr>
        <w:spacing w:line="360" w:lineRule="auto"/>
        <w:ind w:left="360"/>
        <w:jc w:val="lowKashida"/>
        <w:outlineLvl w:val="0"/>
        <w:rPr>
          <w:rFonts w:ascii="Arial" w:hAnsi="Arial" w:cs="Arial"/>
          <w:sz w:val="20"/>
          <w:szCs w:val="20"/>
        </w:rPr>
      </w:pPr>
      <w:r w:rsidRPr="00D47049">
        <w:rPr>
          <w:rFonts w:ascii="Arial" w:hAnsi="Arial" w:cs="Arial"/>
          <w:b/>
          <w:bCs/>
          <w:sz w:val="20"/>
          <w:szCs w:val="20"/>
        </w:rPr>
        <w:t>Year:</w:t>
      </w:r>
      <w:r w:rsidRPr="00D47049">
        <w:rPr>
          <w:rFonts w:ascii="Arial" w:hAnsi="Arial" w:cs="Arial"/>
          <w:sz w:val="20"/>
          <w:szCs w:val="20"/>
        </w:rPr>
        <w:t xml:space="preserve"> Jan-</w:t>
      </w:r>
      <w:r>
        <w:rPr>
          <w:rFonts w:ascii="Arial" w:hAnsi="Arial" w:cs="Arial"/>
          <w:sz w:val="20"/>
          <w:szCs w:val="20"/>
        </w:rPr>
        <w:t>December 201</w:t>
      </w:r>
      <w:r w:rsidR="003F4BAB">
        <w:rPr>
          <w:rFonts w:ascii="Arial" w:hAnsi="Arial" w:cs="Arial"/>
          <w:sz w:val="20"/>
          <w:szCs w:val="20"/>
        </w:rPr>
        <w:t>2</w:t>
      </w:r>
    </w:p>
    <w:p w:rsidR="00854514" w:rsidRPr="00D47049" w:rsidRDefault="00854514" w:rsidP="003F4BAB">
      <w:pPr>
        <w:spacing w:line="360" w:lineRule="auto"/>
        <w:ind w:left="360"/>
        <w:jc w:val="lowKashida"/>
        <w:outlineLvl w:val="0"/>
        <w:rPr>
          <w:rFonts w:ascii="Arial" w:hAnsi="Arial" w:cs="Arial"/>
          <w:b/>
          <w:bCs/>
          <w:sz w:val="20"/>
          <w:szCs w:val="20"/>
        </w:rPr>
      </w:pPr>
      <w:r w:rsidRPr="00D47049">
        <w:rPr>
          <w:rFonts w:ascii="Arial" w:hAnsi="Arial" w:cs="Arial"/>
          <w:b/>
          <w:bCs/>
          <w:sz w:val="20"/>
          <w:szCs w:val="20"/>
        </w:rPr>
        <w:t xml:space="preserve">Project Duration: </w:t>
      </w:r>
      <w:r>
        <w:rPr>
          <w:rFonts w:ascii="Arial" w:hAnsi="Arial" w:cs="Arial"/>
          <w:b/>
          <w:bCs/>
          <w:sz w:val="20"/>
          <w:szCs w:val="20"/>
        </w:rPr>
        <w:t>2006 - 201</w:t>
      </w:r>
      <w:r w:rsidR="003F4BAB">
        <w:rPr>
          <w:rFonts w:ascii="Arial" w:hAnsi="Arial" w:cs="Arial"/>
          <w:b/>
          <w:bCs/>
          <w:sz w:val="20"/>
          <w:szCs w:val="20"/>
        </w:rPr>
        <w:t>3</w:t>
      </w:r>
    </w:p>
    <w:p w:rsidR="00854514" w:rsidRPr="00D47049" w:rsidRDefault="00854514" w:rsidP="009D74D3">
      <w:pPr>
        <w:spacing w:line="360" w:lineRule="auto"/>
        <w:ind w:left="360"/>
        <w:jc w:val="lowKashida"/>
        <w:rPr>
          <w:rFonts w:ascii="Arial" w:hAnsi="Arial" w:cs="Arial"/>
          <w:b/>
          <w:bCs/>
          <w:sz w:val="20"/>
          <w:szCs w:val="20"/>
        </w:rPr>
      </w:pPr>
      <w:r w:rsidRPr="00D47049">
        <w:rPr>
          <w:rFonts w:ascii="Arial" w:hAnsi="Arial" w:cs="Arial"/>
          <w:b/>
          <w:bCs/>
          <w:sz w:val="20"/>
          <w:szCs w:val="20"/>
        </w:rPr>
        <w:t xml:space="preserve">Fund: TRAC Fund: </w:t>
      </w:r>
      <w:r w:rsidRPr="00D47049">
        <w:rPr>
          <w:rFonts w:ascii="Arial" w:hAnsi="Arial" w:cs="Arial"/>
          <w:sz w:val="20"/>
          <w:szCs w:val="20"/>
        </w:rPr>
        <w:t xml:space="preserve">USD    </w:t>
      </w:r>
      <w:r>
        <w:rPr>
          <w:rFonts w:ascii="Arial" w:hAnsi="Arial" w:cs="Arial"/>
          <w:sz w:val="20"/>
          <w:szCs w:val="20"/>
        </w:rPr>
        <w:t>3</w:t>
      </w:r>
      <w:r w:rsidR="009D74D3">
        <w:rPr>
          <w:rFonts w:ascii="Arial" w:hAnsi="Arial" w:cs="Arial"/>
          <w:sz w:val="20"/>
          <w:szCs w:val="20"/>
        </w:rPr>
        <w:t>45</w:t>
      </w:r>
      <w:r w:rsidRPr="00D47049">
        <w:rPr>
          <w:rFonts w:ascii="Arial" w:hAnsi="Arial" w:cs="Arial"/>
          <w:sz w:val="20"/>
          <w:szCs w:val="20"/>
        </w:rPr>
        <w:t>,0</w:t>
      </w:r>
      <w:r>
        <w:rPr>
          <w:rFonts w:ascii="Arial" w:hAnsi="Arial" w:cs="Arial"/>
          <w:sz w:val="20"/>
          <w:szCs w:val="20"/>
        </w:rPr>
        <w:t>00</w:t>
      </w:r>
      <w:r w:rsidRPr="00D47049">
        <w:rPr>
          <w:rFonts w:ascii="Arial" w:hAnsi="Arial" w:cs="Arial"/>
          <w:sz w:val="20"/>
          <w:szCs w:val="20"/>
        </w:rPr>
        <w:t>.00</w:t>
      </w:r>
    </w:p>
    <w:p w:rsidR="00854514" w:rsidRPr="00D47049" w:rsidRDefault="00854514" w:rsidP="00854514">
      <w:pPr>
        <w:tabs>
          <w:tab w:val="left" w:pos="1620"/>
        </w:tabs>
        <w:spacing w:line="360" w:lineRule="auto"/>
        <w:ind w:left="360"/>
        <w:jc w:val="lowKashida"/>
        <w:rPr>
          <w:rFonts w:ascii="Arial" w:hAnsi="Arial" w:cs="Arial"/>
          <w:sz w:val="20"/>
          <w:szCs w:val="20"/>
          <w:u w:val="single"/>
        </w:rPr>
      </w:pPr>
      <w:r w:rsidRPr="00D47049">
        <w:rPr>
          <w:rFonts w:ascii="Arial" w:hAnsi="Arial" w:cs="Arial"/>
          <w:b/>
          <w:bCs/>
          <w:sz w:val="20"/>
          <w:szCs w:val="20"/>
        </w:rPr>
        <w:t xml:space="preserve">Contact person: </w:t>
      </w:r>
      <w:r>
        <w:rPr>
          <w:rFonts w:ascii="Arial" w:hAnsi="Arial" w:cs="Arial"/>
          <w:sz w:val="20"/>
          <w:szCs w:val="20"/>
        </w:rPr>
        <w:t>Nazik Ali Elrayah</w:t>
      </w:r>
      <w:r w:rsidRPr="00D47049">
        <w:rPr>
          <w:rFonts w:ascii="Arial" w:hAnsi="Arial" w:cs="Arial"/>
          <w:sz w:val="20"/>
          <w:szCs w:val="20"/>
        </w:rPr>
        <w:t xml:space="preserve">, TOKTEN PM, </w:t>
      </w:r>
      <w:hyperlink r:id="rId9" w:history="1">
        <w:r w:rsidRPr="00CB175C">
          <w:rPr>
            <w:rStyle w:val="Hyperlink"/>
            <w:rFonts w:ascii="Arial" w:hAnsi="Arial" w:cs="Arial"/>
            <w:sz w:val="20"/>
            <w:szCs w:val="20"/>
          </w:rPr>
          <w:t>nazik.elrayah@undp.org</w:t>
        </w:r>
      </w:hyperlink>
    </w:p>
    <w:p w:rsidR="00854514" w:rsidRPr="00D47049" w:rsidRDefault="00854514" w:rsidP="00854514">
      <w:pPr>
        <w:spacing w:line="360" w:lineRule="auto"/>
        <w:ind w:left="360"/>
        <w:jc w:val="lowKashida"/>
        <w:rPr>
          <w:rFonts w:ascii="Arial" w:hAnsi="Arial" w:cs="Arial"/>
          <w:b/>
          <w:bCs/>
          <w:sz w:val="20"/>
          <w:szCs w:val="20"/>
        </w:rPr>
      </w:pPr>
    </w:p>
    <w:p w:rsidR="00854514" w:rsidRDefault="00854514" w:rsidP="00854514">
      <w:pPr>
        <w:spacing w:line="360" w:lineRule="auto"/>
        <w:ind w:left="360"/>
        <w:jc w:val="lowKashida"/>
        <w:rPr>
          <w:rFonts w:ascii="Arial" w:hAnsi="Arial" w:cs="Arial"/>
          <w:b/>
          <w:bCs/>
          <w:sz w:val="20"/>
          <w:szCs w:val="20"/>
        </w:rPr>
      </w:pPr>
      <w:r w:rsidRPr="00D47049">
        <w:rPr>
          <w:rFonts w:ascii="Arial" w:hAnsi="Arial" w:cs="Arial"/>
          <w:b/>
          <w:bCs/>
          <w:sz w:val="20"/>
          <w:szCs w:val="20"/>
        </w:rPr>
        <w:t xml:space="preserve">     </w:t>
      </w:r>
    </w:p>
    <w:p w:rsidR="007872E6" w:rsidRDefault="007872E6" w:rsidP="00854514">
      <w:pPr>
        <w:spacing w:line="360" w:lineRule="auto"/>
        <w:ind w:left="360"/>
        <w:jc w:val="lowKashida"/>
        <w:rPr>
          <w:rFonts w:ascii="Arial" w:hAnsi="Arial" w:cs="Arial"/>
          <w:b/>
          <w:bCs/>
          <w:sz w:val="20"/>
          <w:szCs w:val="20"/>
        </w:rPr>
      </w:pPr>
    </w:p>
    <w:p w:rsidR="007872E6" w:rsidRDefault="007872E6" w:rsidP="00854514">
      <w:pPr>
        <w:spacing w:line="360" w:lineRule="auto"/>
        <w:ind w:left="360"/>
        <w:jc w:val="lowKashida"/>
        <w:rPr>
          <w:rFonts w:ascii="Arial" w:hAnsi="Arial" w:cs="Arial"/>
          <w:b/>
          <w:bCs/>
          <w:sz w:val="20"/>
          <w:szCs w:val="20"/>
        </w:rPr>
      </w:pPr>
    </w:p>
    <w:p w:rsidR="007872E6" w:rsidRPr="00D47049" w:rsidRDefault="007872E6" w:rsidP="00854514">
      <w:pPr>
        <w:spacing w:line="360" w:lineRule="auto"/>
        <w:ind w:left="360"/>
        <w:jc w:val="lowKashida"/>
        <w:rPr>
          <w:rFonts w:ascii="Arial" w:hAnsi="Arial" w:cs="Arial"/>
          <w:b/>
          <w:bCs/>
          <w:sz w:val="20"/>
          <w:szCs w:val="20"/>
        </w:rPr>
      </w:pPr>
    </w:p>
    <w:p w:rsidR="00854514" w:rsidRPr="00D8707A" w:rsidRDefault="00854514" w:rsidP="00854514">
      <w:pPr>
        <w:spacing w:line="360" w:lineRule="auto"/>
        <w:ind w:hanging="360"/>
        <w:jc w:val="center"/>
        <w:rPr>
          <w:rFonts w:ascii="Arial" w:hAnsi="Arial" w:cs="Arial"/>
          <w:b/>
          <w:color w:val="0000FF"/>
          <w:sz w:val="20"/>
          <w:szCs w:val="20"/>
          <w:u w:val="single"/>
        </w:rPr>
      </w:pPr>
    </w:p>
    <w:p w:rsidR="00854514" w:rsidRPr="00070089" w:rsidRDefault="00854514" w:rsidP="00854514">
      <w:pPr>
        <w:spacing w:line="360" w:lineRule="auto"/>
        <w:jc w:val="center"/>
        <w:outlineLvl w:val="0"/>
        <w:rPr>
          <w:rFonts w:ascii="Arial" w:hAnsi="Arial" w:cs="Arial"/>
          <w:b/>
          <w:bCs/>
          <w:color w:val="000000"/>
          <w:sz w:val="20"/>
          <w:szCs w:val="20"/>
        </w:rPr>
      </w:pPr>
      <w:r w:rsidRPr="00070089">
        <w:rPr>
          <w:rFonts w:ascii="Arial" w:hAnsi="Arial" w:cs="Arial"/>
          <w:b/>
          <w:bCs/>
          <w:color w:val="000000"/>
          <w:sz w:val="20"/>
          <w:szCs w:val="20"/>
        </w:rPr>
        <w:lastRenderedPageBreak/>
        <w:t>Table of Content</w:t>
      </w:r>
    </w:p>
    <w:tbl>
      <w:tblPr>
        <w:tblW w:w="8645"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7173"/>
        <w:gridCol w:w="1472"/>
      </w:tblGrid>
      <w:tr w:rsidR="00854514" w:rsidRPr="00070089" w:rsidTr="00824649">
        <w:trPr>
          <w:trHeight w:val="313"/>
        </w:trPr>
        <w:tc>
          <w:tcPr>
            <w:tcW w:w="7173" w:type="dxa"/>
            <w:tcBorders>
              <w:top w:val="double" w:sz="4" w:space="0" w:color="auto"/>
              <w:bottom w:val="double" w:sz="4" w:space="0" w:color="auto"/>
            </w:tcBorders>
            <w:shd w:val="clear" w:color="auto" w:fill="CCCCCC"/>
          </w:tcPr>
          <w:p w:rsidR="00854514" w:rsidRPr="00070089" w:rsidRDefault="00854514" w:rsidP="006018F0">
            <w:pPr>
              <w:spacing w:line="360" w:lineRule="auto"/>
              <w:rPr>
                <w:rFonts w:ascii="Arial" w:hAnsi="Arial" w:cs="Arial"/>
                <w:b/>
                <w:bCs/>
                <w:color w:val="000000"/>
                <w:sz w:val="20"/>
                <w:szCs w:val="20"/>
              </w:rPr>
            </w:pPr>
            <w:r w:rsidRPr="00070089">
              <w:rPr>
                <w:rFonts w:ascii="Arial" w:hAnsi="Arial" w:cs="Arial"/>
                <w:b/>
                <w:bCs/>
                <w:color w:val="000000"/>
                <w:sz w:val="20"/>
                <w:szCs w:val="20"/>
              </w:rPr>
              <w:t>Content</w:t>
            </w:r>
          </w:p>
        </w:tc>
        <w:tc>
          <w:tcPr>
            <w:tcW w:w="1472" w:type="dxa"/>
            <w:tcBorders>
              <w:top w:val="double" w:sz="4" w:space="0" w:color="auto"/>
              <w:bottom w:val="double" w:sz="4" w:space="0" w:color="auto"/>
            </w:tcBorders>
            <w:shd w:val="clear" w:color="auto" w:fill="CCCCCC"/>
          </w:tcPr>
          <w:p w:rsidR="00854514" w:rsidRPr="00070089" w:rsidRDefault="00854514" w:rsidP="006018F0">
            <w:pPr>
              <w:spacing w:line="360" w:lineRule="auto"/>
              <w:jc w:val="center"/>
              <w:rPr>
                <w:rFonts w:ascii="Arial" w:hAnsi="Arial" w:cs="Arial"/>
                <w:b/>
                <w:bCs/>
                <w:color w:val="000000"/>
                <w:sz w:val="20"/>
                <w:szCs w:val="20"/>
              </w:rPr>
            </w:pPr>
            <w:r w:rsidRPr="00070089">
              <w:rPr>
                <w:rFonts w:ascii="Arial" w:hAnsi="Arial" w:cs="Arial"/>
                <w:b/>
                <w:bCs/>
                <w:color w:val="000000"/>
                <w:sz w:val="20"/>
                <w:szCs w:val="20"/>
              </w:rPr>
              <w:t>Page</w:t>
            </w:r>
          </w:p>
        </w:tc>
      </w:tr>
      <w:tr w:rsidR="00854514" w:rsidRPr="00070089" w:rsidTr="00824649">
        <w:trPr>
          <w:trHeight w:val="308"/>
        </w:trPr>
        <w:tc>
          <w:tcPr>
            <w:tcW w:w="7173" w:type="dxa"/>
            <w:tcBorders>
              <w:top w:val="double" w:sz="4" w:space="0" w:color="auto"/>
            </w:tcBorders>
          </w:tcPr>
          <w:p w:rsidR="00854514" w:rsidRPr="00070089" w:rsidRDefault="00854514" w:rsidP="006018F0">
            <w:pPr>
              <w:spacing w:line="360" w:lineRule="auto"/>
              <w:jc w:val="lowKashida"/>
              <w:rPr>
                <w:rFonts w:ascii="Arial" w:hAnsi="Arial" w:cs="Arial"/>
                <w:b/>
                <w:bCs/>
                <w:i/>
                <w:iCs/>
                <w:color w:val="000000"/>
                <w:sz w:val="20"/>
                <w:szCs w:val="20"/>
              </w:rPr>
            </w:pPr>
            <w:r w:rsidRPr="00070089">
              <w:rPr>
                <w:rFonts w:ascii="Arial" w:hAnsi="Arial" w:cs="Arial"/>
                <w:b/>
                <w:bCs/>
                <w:i/>
                <w:iCs/>
                <w:color w:val="000000"/>
                <w:sz w:val="20"/>
                <w:szCs w:val="20"/>
              </w:rPr>
              <w:t>Executive summary</w:t>
            </w:r>
          </w:p>
        </w:tc>
        <w:tc>
          <w:tcPr>
            <w:tcW w:w="1472" w:type="dxa"/>
            <w:tcBorders>
              <w:top w:val="double" w:sz="4" w:space="0" w:color="auto"/>
            </w:tcBorders>
          </w:tcPr>
          <w:p w:rsidR="00854514" w:rsidRPr="00070089" w:rsidRDefault="00854514" w:rsidP="006018F0">
            <w:pPr>
              <w:spacing w:line="360" w:lineRule="auto"/>
              <w:jc w:val="center"/>
              <w:rPr>
                <w:rFonts w:ascii="Arial" w:hAnsi="Arial" w:cs="Arial"/>
                <w:b/>
                <w:bCs/>
                <w:i/>
                <w:iCs/>
                <w:color w:val="000000"/>
                <w:sz w:val="20"/>
                <w:szCs w:val="20"/>
              </w:rPr>
            </w:pPr>
            <w:r w:rsidRPr="00070089">
              <w:rPr>
                <w:rFonts w:ascii="Arial" w:hAnsi="Arial" w:cs="Arial"/>
                <w:b/>
                <w:bCs/>
                <w:i/>
                <w:iCs/>
                <w:color w:val="000000"/>
                <w:sz w:val="20"/>
                <w:szCs w:val="20"/>
              </w:rPr>
              <w:t>2</w:t>
            </w:r>
          </w:p>
        </w:tc>
      </w:tr>
      <w:tr w:rsidR="00854514" w:rsidRPr="00070089" w:rsidTr="00824649">
        <w:trPr>
          <w:trHeight w:val="308"/>
        </w:trPr>
        <w:tc>
          <w:tcPr>
            <w:tcW w:w="7173" w:type="dxa"/>
          </w:tcPr>
          <w:p w:rsidR="00854514" w:rsidRPr="00070089" w:rsidRDefault="00854514" w:rsidP="006018F0">
            <w:pPr>
              <w:spacing w:line="360" w:lineRule="auto"/>
              <w:jc w:val="lowKashida"/>
              <w:rPr>
                <w:rFonts w:ascii="Arial" w:hAnsi="Arial" w:cs="Arial"/>
                <w:b/>
                <w:bCs/>
                <w:i/>
                <w:iCs/>
                <w:color w:val="000000"/>
                <w:sz w:val="20"/>
                <w:szCs w:val="20"/>
              </w:rPr>
            </w:pPr>
            <w:r w:rsidRPr="00070089">
              <w:rPr>
                <w:rFonts w:ascii="Arial" w:hAnsi="Arial" w:cs="Arial"/>
                <w:b/>
                <w:bCs/>
                <w:i/>
                <w:iCs/>
                <w:color w:val="000000"/>
                <w:sz w:val="20"/>
                <w:szCs w:val="20"/>
              </w:rPr>
              <w:t>Introduction</w:t>
            </w:r>
          </w:p>
        </w:tc>
        <w:tc>
          <w:tcPr>
            <w:tcW w:w="1472" w:type="dxa"/>
          </w:tcPr>
          <w:p w:rsidR="00854514" w:rsidRPr="00070089" w:rsidRDefault="00854514" w:rsidP="006018F0">
            <w:pPr>
              <w:spacing w:line="360" w:lineRule="auto"/>
              <w:jc w:val="center"/>
              <w:rPr>
                <w:rFonts w:ascii="Arial" w:hAnsi="Arial" w:cs="Arial"/>
                <w:b/>
                <w:bCs/>
                <w:i/>
                <w:iCs/>
                <w:color w:val="000000"/>
                <w:sz w:val="20"/>
                <w:szCs w:val="20"/>
              </w:rPr>
            </w:pPr>
            <w:r>
              <w:rPr>
                <w:rFonts w:ascii="Arial" w:hAnsi="Arial" w:cs="Arial"/>
                <w:b/>
                <w:bCs/>
                <w:i/>
                <w:iCs/>
                <w:color w:val="000000"/>
                <w:sz w:val="20"/>
                <w:szCs w:val="20"/>
              </w:rPr>
              <w:t>2-5</w:t>
            </w:r>
          </w:p>
        </w:tc>
      </w:tr>
      <w:tr w:rsidR="00854514" w:rsidRPr="00070089" w:rsidTr="00824649">
        <w:trPr>
          <w:trHeight w:val="308"/>
        </w:trPr>
        <w:tc>
          <w:tcPr>
            <w:tcW w:w="7173" w:type="dxa"/>
          </w:tcPr>
          <w:p w:rsidR="00854514" w:rsidRPr="00070089" w:rsidRDefault="00854514" w:rsidP="006018F0">
            <w:pPr>
              <w:spacing w:line="360" w:lineRule="auto"/>
              <w:jc w:val="lowKashida"/>
              <w:rPr>
                <w:rFonts w:ascii="Arial" w:hAnsi="Arial" w:cs="Arial"/>
                <w:b/>
                <w:bCs/>
                <w:i/>
                <w:iCs/>
                <w:color w:val="000000"/>
                <w:sz w:val="20"/>
                <w:szCs w:val="20"/>
              </w:rPr>
            </w:pPr>
            <w:r w:rsidRPr="00070089">
              <w:rPr>
                <w:rFonts w:ascii="Arial" w:hAnsi="Arial" w:cs="Arial"/>
                <w:b/>
                <w:bCs/>
                <w:i/>
                <w:iCs/>
                <w:color w:val="000000"/>
                <w:sz w:val="20"/>
                <w:szCs w:val="20"/>
              </w:rPr>
              <w:t>Progress Review</w:t>
            </w:r>
          </w:p>
        </w:tc>
        <w:tc>
          <w:tcPr>
            <w:tcW w:w="1472" w:type="dxa"/>
          </w:tcPr>
          <w:p w:rsidR="00854514" w:rsidRPr="00070089" w:rsidRDefault="00854514" w:rsidP="006018F0">
            <w:pPr>
              <w:spacing w:line="360" w:lineRule="auto"/>
              <w:jc w:val="center"/>
              <w:rPr>
                <w:rFonts w:ascii="Arial" w:hAnsi="Arial" w:cs="Arial"/>
                <w:b/>
                <w:bCs/>
                <w:i/>
                <w:iCs/>
                <w:color w:val="000000"/>
                <w:sz w:val="20"/>
                <w:szCs w:val="20"/>
              </w:rPr>
            </w:pPr>
            <w:r>
              <w:rPr>
                <w:rFonts w:ascii="Arial" w:hAnsi="Arial" w:cs="Arial"/>
                <w:b/>
                <w:bCs/>
                <w:i/>
                <w:iCs/>
                <w:color w:val="000000"/>
                <w:sz w:val="20"/>
                <w:szCs w:val="20"/>
              </w:rPr>
              <w:t>5</w:t>
            </w:r>
            <w:r w:rsidRPr="00070089">
              <w:rPr>
                <w:rFonts w:ascii="Arial" w:hAnsi="Arial" w:cs="Arial"/>
                <w:b/>
                <w:bCs/>
                <w:i/>
                <w:iCs/>
                <w:color w:val="000000"/>
                <w:sz w:val="20"/>
                <w:szCs w:val="20"/>
              </w:rPr>
              <w:t>-</w:t>
            </w:r>
            <w:r>
              <w:rPr>
                <w:rFonts w:ascii="Arial" w:hAnsi="Arial" w:cs="Arial"/>
                <w:b/>
                <w:bCs/>
                <w:i/>
                <w:iCs/>
                <w:color w:val="000000"/>
                <w:sz w:val="20"/>
                <w:szCs w:val="20"/>
              </w:rPr>
              <w:t>7</w:t>
            </w:r>
          </w:p>
        </w:tc>
      </w:tr>
      <w:tr w:rsidR="00854514" w:rsidRPr="00070089" w:rsidTr="00824649">
        <w:trPr>
          <w:trHeight w:val="308"/>
        </w:trPr>
        <w:tc>
          <w:tcPr>
            <w:tcW w:w="7173" w:type="dxa"/>
          </w:tcPr>
          <w:p w:rsidR="00854514" w:rsidRPr="00070089" w:rsidRDefault="00854514" w:rsidP="006018F0">
            <w:pPr>
              <w:spacing w:line="360" w:lineRule="auto"/>
              <w:jc w:val="lowKashida"/>
              <w:rPr>
                <w:rFonts w:ascii="Arial" w:hAnsi="Arial" w:cs="Arial"/>
                <w:b/>
                <w:bCs/>
                <w:i/>
                <w:iCs/>
                <w:color w:val="000000"/>
                <w:sz w:val="20"/>
                <w:szCs w:val="20"/>
              </w:rPr>
            </w:pPr>
            <w:r w:rsidRPr="00070089">
              <w:rPr>
                <w:rFonts w:ascii="Arial" w:hAnsi="Arial" w:cs="Arial"/>
                <w:b/>
                <w:bCs/>
                <w:i/>
                <w:iCs/>
                <w:color w:val="000000"/>
                <w:sz w:val="20"/>
                <w:szCs w:val="20"/>
              </w:rPr>
              <w:t>Challenges and Lessons Learned</w:t>
            </w:r>
          </w:p>
        </w:tc>
        <w:tc>
          <w:tcPr>
            <w:tcW w:w="1472" w:type="dxa"/>
          </w:tcPr>
          <w:p w:rsidR="00854514" w:rsidRPr="00070089" w:rsidRDefault="00854514" w:rsidP="006018F0">
            <w:pPr>
              <w:spacing w:line="360" w:lineRule="auto"/>
              <w:jc w:val="center"/>
              <w:rPr>
                <w:rFonts w:ascii="Arial" w:hAnsi="Arial" w:cs="Arial"/>
                <w:b/>
                <w:bCs/>
                <w:i/>
                <w:iCs/>
                <w:color w:val="000000"/>
                <w:sz w:val="20"/>
                <w:szCs w:val="20"/>
              </w:rPr>
            </w:pPr>
            <w:r>
              <w:rPr>
                <w:rFonts w:ascii="Arial" w:hAnsi="Arial" w:cs="Arial"/>
                <w:b/>
                <w:bCs/>
                <w:i/>
                <w:iCs/>
                <w:color w:val="000000"/>
                <w:sz w:val="20"/>
                <w:szCs w:val="20"/>
              </w:rPr>
              <w:t>8</w:t>
            </w:r>
          </w:p>
        </w:tc>
      </w:tr>
      <w:tr w:rsidR="00854514" w:rsidRPr="00070089" w:rsidTr="00824649">
        <w:trPr>
          <w:trHeight w:val="308"/>
        </w:trPr>
        <w:tc>
          <w:tcPr>
            <w:tcW w:w="7173" w:type="dxa"/>
          </w:tcPr>
          <w:p w:rsidR="00854514" w:rsidRPr="00070089" w:rsidRDefault="00854514" w:rsidP="006018F0">
            <w:pPr>
              <w:spacing w:line="360" w:lineRule="auto"/>
              <w:jc w:val="lowKashida"/>
              <w:rPr>
                <w:rFonts w:ascii="Arial" w:hAnsi="Arial" w:cs="Arial"/>
                <w:b/>
                <w:bCs/>
                <w:i/>
                <w:iCs/>
                <w:color w:val="000000"/>
                <w:sz w:val="20"/>
                <w:szCs w:val="20"/>
              </w:rPr>
            </w:pPr>
            <w:r w:rsidRPr="00070089">
              <w:rPr>
                <w:rFonts w:ascii="Arial" w:hAnsi="Arial" w:cs="Arial"/>
                <w:b/>
                <w:bCs/>
                <w:i/>
                <w:iCs/>
                <w:color w:val="000000"/>
                <w:sz w:val="20"/>
                <w:szCs w:val="20"/>
              </w:rPr>
              <w:t>Partnerships and Sustainability</w:t>
            </w:r>
          </w:p>
        </w:tc>
        <w:tc>
          <w:tcPr>
            <w:tcW w:w="1472" w:type="dxa"/>
          </w:tcPr>
          <w:p w:rsidR="00854514" w:rsidRPr="00070089" w:rsidRDefault="007872E6" w:rsidP="007872E6">
            <w:pPr>
              <w:spacing w:line="360" w:lineRule="auto"/>
              <w:jc w:val="center"/>
              <w:rPr>
                <w:rFonts w:ascii="Arial" w:hAnsi="Arial" w:cs="Arial"/>
                <w:b/>
                <w:bCs/>
                <w:i/>
                <w:iCs/>
                <w:color w:val="000000"/>
                <w:sz w:val="20"/>
                <w:szCs w:val="20"/>
              </w:rPr>
            </w:pPr>
            <w:r>
              <w:rPr>
                <w:rFonts w:ascii="Arial" w:hAnsi="Arial" w:cs="Arial"/>
                <w:b/>
                <w:bCs/>
                <w:i/>
                <w:iCs/>
                <w:color w:val="000000"/>
                <w:sz w:val="20"/>
                <w:szCs w:val="20"/>
              </w:rPr>
              <w:t>9</w:t>
            </w:r>
          </w:p>
        </w:tc>
      </w:tr>
      <w:tr w:rsidR="00854514" w:rsidRPr="00070089" w:rsidTr="00824649">
        <w:trPr>
          <w:trHeight w:val="308"/>
        </w:trPr>
        <w:tc>
          <w:tcPr>
            <w:tcW w:w="7173" w:type="dxa"/>
          </w:tcPr>
          <w:p w:rsidR="00854514" w:rsidRPr="00070089" w:rsidRDefault="00854514" w:rsidP="006018F0">
            <w:pPr>
              <w:spacing w:line="360" w:lineRule="auto"/>
              <w:jc w:val="lowKashida"/>
              <w:rPr>
                <w:rFonts w:ascii="Arial" w:hAnsi="Arial" w:cs="Arial"/>
                <w:b/>
                <w:bCs/>
                <w:i/>
                <w:iCs/>
                <w:color w:val="000000"/>
                <w:sz w:val="20"/>
                <w:szCs w:val="20"/>
              </w:rPr>
            </w:pPr>
            <w:r w:rsidRPr="00070089">
              <w:rPr>
                <w:rFonts w:ascii="Arial" w:hAnsi="Arial" w:cs="Arial"/>
                <w:b/>
                <w:bCs/>
                <w:i/>
                <w:iCs/>
                <w:color w:val="000000"/>
                <w:sz w:val="20"/>
                <w:szCs w:val="20"/>
              </w:rPr>
              <w:t>Financial review</w:t>
            </w:r>
          </w:p>
        </w:tc>
        <w:tc>
          <w:tcPr>
            <w:tcW w:w="1472" w:type="dxa"/>
          </w:tcPr>
          <w:p w:rsidR="00854514" w:rsidRPr="00070089" w:rsidRDefault="00854514" w:rsidP="005E078F">
            <w:pPr>
              <w:spacing w:line="360" w:lineRule="auto"/>
              <w:jc w:val="center"/>
              <w:rPr>
                <w:rFonts w:ascii="Arial" w:hAnsi="Arial" w:cs="Arial"/>
                <w:b/>
                <w:bCs/>
                <w:i/>
                <w:iCs/>
                <w:color w:val="000000"/>
                <w:sz w:val="20"/>
                <w:szCs w:val="20"/>
              </w:rPr>
            </w:pPr>
            <w:r>
              <w:rPr>
                <w:rFonts w:ascii="Arial" w:hAnsi="Arial" w:cs="Arial"/>
                <w:b/>
                <w:bCs/>
                <w:i/>
                <w:iCs/>
                <w:color w:val="000000"/>
                <w:sz w:val="20"/>
                <w:szCs w:val="20"/>
              </w:rPr>
              <w:t>1</w:t>
            </w:r>
            <w:r w:rsidR="005E078F">
              <w:rPr>
                <w:rFonts w:ascii="Arial" w:hAnsi="Arial" w:cs="Arial"/>
                <w:b/>
                <w:bCs/>
                <w:i/>
                <w:iCs/>
                <w:color w:val="000000"/>
                <w:sz w:val="20"/>
                <w:szCs w:val="20"/>
              </w:rPr>
              <w:t>0</w:t>
            </w:r>
          </w:p>
        </w:tc>
      </w:tr>
      <w:tr w:rsidR="00854514" w:rsidRPr="00070089" w:rsidTr="00824649">
        <w:trPr>
          <w:trHeight w:val="308"/>
        </w:trPr>
        <w:tc>
          <w:tcPr>
            <w:tcW w:w="7173" w:type="dxa"/>
          </w:tcPr>
          <w:p w:rsidR="00854514" w:rsidRPr="00070089" w:rsidRDefault="00854514" w:rsidP="00824649">
            <w:pPr>
              <w:spacing w:line="360" w:lineRule="auto"/>
              <w:jc w:val="lowKashida"/>
              <w:rPr>
                <w:rFonts w:ascii="Arial" w:hAnsi="Arial" w:cs="Arial"/>
                <w:b/>
                <w:bCs/>
                <w:i/>
                <w:iCs/>
                <w:color w:val="000000"/>
                <w:sz w:val="20"/>
                <w:szCs w:val="20"/>
              </w:rPr>
            </w:pPr>
            <w:r w:rsidRPr="00070089">
              <w:rPr>
                <w:rFonts w:ascii="Arial" w:hAnsi="Arial" w:cs="Arial"/>
                <w:b/>
                <w:bCs/>
                <w:i/>
                <w:iCs/>
                <w:color w:val="000000"/>
                <w:sz w:val="20"/>
                <w:szCs w:val="20"/>
              </w:rPr>
              <w:t>Annex (</w:t>
            </w:r>
            <w:r w:rsidR="00824649">
              <w:rPr>
                <w:rFonts w:ascii="Arial" w:hAnsi="Arial" w:cs="Arial"/>
                <w:b/>
                <w:bCs/>
                <w:i/>
                <w:iCs/>
                <w:color w:val="000000"/>
                <w:sz w:val="20"/>
                <w:szCs w:val="20"/>
              </w:rPr>
              <w:t>1</w:t>
            </w:r>
            <w:r>
              <w:rPr>
                <w:rFonts w:ascii="Arial" w:hAnsi="Arial" w:cs="Arial"/>
                <w:b/>
                <w:bCs/>
                <w:i/>
                <w:iCs/>
                <w:color w:val="000000"/>
                <w:sz w:val="20"/>
                <w:szCs w:val="20"/>
              </w:rPr>
              <w:t>) Annual work plan Jan-Dec 2012</w:t>
            </w:r>
          </w:p>
        </w:tc>
        <w:tc>
          <w:tcPr>
            <w:tcW w:w="1472" w:type="dxa"/>
          </w:tcPr>
          <w:p w:rsidR="00854514" w:rsidRPr="00070089" w:rsidRDefault="00854514" w:rsidP="005E078F">
            <w:pPr>
              <w:spacing w:line="360" w:lineRule="auto"/>
              <w:jc w:val="center"/>
              <w:rPr>
                <w:rFonts w:ascii="Arial" w:hAnsi="Arial" w:cs="Arial"/>
                <w:b/>
                <w:bCs/>
                <w:i/>
                <w:iCs/>
                <w:color w:val="000000"/>
                <w:sz w:val="20"/>
                <w:szCs w:val="20"/>
              </w:rPr>
            </w:pPr>
            <w:r>
              <w:rPr>
                <w:rFonts w:ascii="Arial" w:hAnsi="Arial" w:cs="Arial"/>
                <w:b/>
                <w:bCs/>
                <w:i/>
                <w:iCs/>
                <w:color w:val="000000"/>
                <w:sz w:val="20"/>
                <w:szCs w:val="20"/>
              </w:rPr>
              <w:t>1</w:t>
            </w:r>
            <w:r w:rsidR="005E078F">
              <w:rPr>
                <w:rFonts w:ascii="Arial" w:hAnsi="Arial" w:cs="Arial"/>
                <w:b/>
                <w:bCs/>
                <w:i/>
                <w:iCs/>
                <w:color w:val="000000"/>
                <w:sz w:val="20"/>
                <w:szCs w:val="20"/>
              </w:rPr>
              <w:t>1</w:t>
            </w:r>
            <w:r>
              <w:rPr>
                <w:rFonts w:ascii="Arial" w:hAnsi="Arial" w:cs="Arial"/>
                <w:b/>
                <w:bCs/>
                <w:i/>
                <w:iCs/>
                <w:color w:val="000000"/>
                <w:sz w:val="20"/>
                <w:szCs w:val="20"/>
              </w:rPr>
              <w:t>-2</w:t>
            </w:r>
            <w:r w:rsidR="005E078F">
              <w:rPr>
                <w:rFonts w:ascii="Arial" w:hAnsi="Arial" w:cs="Arial"/>
                <w:b/>
                <w:bCs/>
                <w:i/>
                <w:iCs/>
                <w:color w:val="000000"/>
                <w:sz w:val="20"/>
                <w:szCs w:val="20"/>
              </w:rPr>
              <w:t>3</w:t>
            </w:r>
            <w:bookmarkStart w:id="0" w:name="_GoBack"/>
            <w:bookmarkEnd w:id="0"/>
          </w:p>
        </w:tc>
      </w:tr>
      <w:tr w:rsidR="00854514" w:rsidRPr="00070089" w:rsidTr="00824649">
        <w:trPr>
          <w:trHeight w:val="308"/>
        </w:trPr>
        <w:tc>
          <w:tcPr>
            <w:tcW w:w="7173" w:type="dxa"/>
          </w:tcPr>
          <w:p w:rsidR="00854514" w:rsidRPr="00070089" w:rsidRDefault="001F19D2" w:rsidP="00824649">
            <w:pPr>
              <w:spacing w:line="360" w:lineRule="auto"/>
              <w:jc w:val="lowKashida"/>
              <w:rPr>
                <w:rFonts w:ascii="Arial" w:hAnsi="Arial" w:cs="Arial"/>
                <w:b/>
                <w:bCs/>
                <w:i/>
                <w:iCs/>
                <w:color w:val="000000"/>
                <w:sz w:val="20"/>
                <w:szCs w:val="20"/>
              </w:rPr>
            </w:pPr>
            <w:r>
              <w:rPr>
                <w:rFonts w:ascii="Arial" w:hAnsi="Arial" w:cs="Arial"/>
                <w:b/>
                <w:bCs/>
                <w:i/>
                <w:iCs/>
                <w:color w:val="000000"/>
                <w:sz w:val="20"/>
                <w:szCs w:val="20"/>
              </w:rPr>
              <w:t xml:space="preserve">Attachment (1) </w:t>
            </w:r>
            <w:r w:rsidR="00854514" w:rsidRPr="00070089">
              <w:rPr>
                <w:rFonts w:ascii="Arial" w:hAnsi="Arial" w:cs="Arial"/>
                <w:b/>
                <w:bCs/>
                <w:i/>
                <w:iCs/>
                <w:color w:val="000000"/>
                <w:sz w:val="20"/>
                <w:szCs w:val="20"/>
              </w:rPr>
              <w:t xml:space="preserve"> Project Inventory</w:t>
            </w:r>
          </w:p>
        </w:tc>
        <w:tc>
          <w:tcPr>
            <w:tcW w:w="1472" w:type="dxa"/>
          </w:tcPr>
          <w:p w:rsidR="00854514" w:rsidRDefault="00854514" w:rsidP="006018F0">
            <w:pPr>
              <w:spacing w:line="360" w:lineRule="auto"/>
              <w:jc w:val="center"/>
              <w:rPr>
                <w:rFonts w:ascii="Arial" w:hAnsi="Arial" w:cs="Arial"/>
                <w:b/>
                <w:bCs/>
                <w:i/>
                <w:iCs/>
                <w:color w:val="000000"/>
                <w:sz w:val="20"/>
                <w:szCs w:val="20"/>
              </w:rPr>
            </w:pPr>
          </w:p>
        </w:tc>
      </w:tr>
    </w:tbl>
    <w:p w:rsidR="00854514" w:rsidRPr="00070089" w:rsidRDefault="00854514" w:rsidP="00854514">
      <w:pPr>
        <w:spacing w:line="360" w:lineRule="auto"/>
        <w:ind w:left="360"/>
        <w:jc w:val="lowKashida"/>
        <w:rPr>
          <w:rFonts w:ascii="Arial" w:hAnsi="Arial" w:cs="Arial"/>
          <w:b/>
          <w:bCs/>
          <w:color w:val="000000"/>
          <w:sz w:val="20"/>
          <w:szCs w:val="20"/>
          <w:u w:val="single"/>
        </w:rPr>
      </w:pPr>
    </w:p>
    <w:p w:rsidR="00854514" w:rsidRPr="00070089" w:rsidRDefault="00854514" w:rsidP="00854514">
      <w:pPr>
        <w:spacing w:line="360" w:lineRule="auto"/>
        <w:ind w:left="360"/>
        <w:jc w:val="lowKashida"/>
        <w:rPr>
          <w:rFonts w:ascii="Arial" w:hAnsi="Arial" w:cs="Arial"/>
          <w:b/>
          <w:bCs/>
          <w:color w:val="000000"/>
          <w:sz w:val="20"/>
          <w:szCs w:val="20"/>
          <w:u w:val="single"/>
        </w:rPr>
      </w:pPr>
    </w:p>
    <w:p w:rsidR="00854514" w:rsidRPr="00070089" w:rsidRDefault="00854514" w:rsidP="00854514">
      <w:pPr>
        <w:spacing w:line="360" w:lineRule="auto"/>
        <w:ind w:left="360"/>
        <w:jc w:val="lowKashida"/>
        <w:rPr>
          <w:rFonts w:ascii="Arial" w:hAnsi="Arial" w:cs="Arial"/>
          <w:b/>
          <w:bCs/>
          <w:color w:val="000000"/>
          <w:sz w:val="20"/>
          <w:szCs w:val="20"/>
          <w:u w:val="single"/>
        </w:rPr>
      </w:pPr>
    </w:p>
    <w:p w:rsidR="00854514" w:rsidRPr="00070089" w:rsidRDefault="00854514" w:rsidP="00854514">
      <w:pPr>
        <w:spacing w:line="360" w:lineRule="auto"/>
        <w:ind w:left="360"/>
        <w:jc w:val="lowKashida"/>
        <w:rPr>
          <w:rFonts w:ascii="Arial" w:hAnsi="Arial" w:cs="Arial"/>
          <w:b/>
          <w:bCs/>
          <w:color w:val="000000"/>
          <w:sz w:val="20"/>
          <w:szCs w:val="20"/>
          <w:u w:val="single"/>
        </w:rPr>
      </w:pPr>
    </w:p>
    <w:p w:rsidR="00854514" w:rsidRPr="00070089" w:rsidRDefault="00854514" w:rsidP="00854514">
      <w:pPr>
        <w:spacing w:line="360" w:lineRule="auto"/>
        <w:ind w:left="360"/>
        <w:jc w:val="lowKashida"/>
        <w:rPr>
          <w:rFonts w:ascii="Arial" w:hAnsi="Arial" w:cs="Arial"/>
          <w:b/>
          <w:bCs/>
          <w:color w:val="000000"/>
          <w:sz w:val="20"/>
          <w:szCs w:val="20"/>
          <w:u w:val="single"/>
        </w:rPr>
      </w:pPr>
    </w:p>
    <w:p w:rsidR="00854514" w:rsidRPr="00070089" w:rsidRDefault="00854514" w:rsidP="00854514">
      <w:pPr>
        <w:spacing w:line="360" w:lineRule="auto"/>
        <w:ind w:left="360"/>
        <w:jc w:val="lowKashida"/>
        <w:rPr>
          <w:rFonts w:ascii="Arial" w:hAnsi="Arial" w:cs="Arial"/>
          <w:b/>
          <w:bCs/>
          <w:color w:val="000000"/>
          <w:sz w:val="20"/>
          <w:szCs w:val="20"/>
          <w:u w:val="single"/>
        </w:rPr>
      </w:pPr>
    </w:p>
    <w:p w:rsidR="00854514" w:rsidRPr="00070089" w:rsidRDefault="00854514" w:rsidP="00854514">
      <w:pPr>
        <w:spacing w:line="360" w:lineRule="auto"/>
        <w:ind w:left="360"/>
        <w:jc w:val="lowKashida"/>
        <w:rPr>
          <w:rFonts w:ascii="Arial" w:hAnsi="Arial" w:cs="Arial"/>
          <w:b/>
          <w:bCs/>
          <w:color w:val="000000"/>
          <w:sz w:val="20"/>
          <w:szCs w:val="20"/>
          <w:u w:val="single"/>
        </w:rPr>
      </w:pPr>
    </w:p>
    <w:p w:rsidR="00854514" w:rsidRPr="00070089" w:rsidRDefault="00854514" w:rsidP="00854514">
      <w:pPr>
        <w:spacing w:line="360" w:lineRule="auto"/>
        <w:ind w:left="360"/>
        <w:jc w:val="lowKashida"/>
        <w:rPr>
          <w:rFonts w:ascii="Arial" w:hAnsi="Arial" w:cs="Arial"/>
          <w:b/>
          <w:bCs/>
          <w:color w:val="000000"/>
          <w:sz w:val="20"/>
          <w:szCs w:val="20"/>
          <w:u w:val="single"/>
        </w:rPr>
      </w:pPr>
    </w:p>
    <w:p w:rsidR="00854514" w:rsidRPr="00070089" w:rsidRDefault="00854514" w:rsidP="00854514">
      <w:pPr>
        <w:spacing w:line="360" w:lineRule="auto"/>
        <w:ind w:left="360"/>
        <w:jc w:val="lowKashida"/>
        <w:rPr>
          <w:rFonts w:ascii="Arial" w:hAnsi="Arial" w:cs="Arial"/>
          <w:b/>
          <w:bCs/>
          <w:color w:val="000000"/>
          <w:sz w:val="20"/>
          <w:szCs w:val="20"/>
          <w:u w:val="single"/>
        </w:rPr>
      </w:pPr>
    </w:p>
    <w:p w:rsidR="00854514" w:rsidRPr="00070089" w:rsidRDefault="00854514" w:rsidP="00854514">
      <w:pPr>
        <w:spacing w:line="360" w:lineRule="auto"/>
        <w:ind w:left="360"/>
        <w:jc w:val="lowKashida"/>
        <w:rPr>
          <w:rFonts w:ascii="Arial" w:hAnsi="Arial" w:cs="Arial"/>
          <w:b/>
          <w:bCs/>
          <w:color w:val="000000"/>
          <w:sz w:val="20"/>
          <w:szCs w:val="20"/>
          <w:u w:val="single"/>
        </w:rPr>
      </w:pPr>
    </w:p>
    <w:p w:rsidR="00854514" w:rsidRPr="00070089" w:rsidRDefault="00854514" w:rsidP="00854514">
      <w:pPr>
        <w:spacing w:line="360" w:lineRule="auto"/>
        <w:ind w:left="360"/>
        <w:jc w:val="lowKashida"/>
        <w:rPr>
          <w:rFonts w:ascii="Arial" w:hAnsi="Arial" w:cs="Arial"/>
          <w:b/>
          <w:bCs/>
          <w:color w:val="000000"/>
          <w:sz w:val="20"/>
          <w:szCs w:val="20"/>
          <w:u w:val="single"/>
        </w:rPr>
      </w:pPr>
    </w:p>
    <w:p w:rsidR="00854514" w:rsidRPr="00070089" w:rsidRDefault="00854514" w:rsidP="00854514">
      <w:pPr>
        <w:spacing w:line="360" w:lineRule="auto"/>
        <w:ind w:left="360"/>
        <w:jc w:val="lowKashida"/>
        <w:rPr>
          <w:rFonts w:ascii="Arial" w:hAnsi="Arial" w:cs="Arial"/>
          <w:b/>
          <w:bCs/>
          <w:color w:val="000000"/>
          <w:sz w:val="20"/>
          <w:szCs w:val="20"/>
          <w:u w:val="single"/>
        </w:rPr>
      </w:pPr>
    </w:p>
    <w:p w:rsidR="00854514" w:rsidRPr="00070089" w:rsidRDefault="00854514" w:rsidP="00854514">
      <w:pPr>
        <w:spacing w:line="360" w:lineRule="auto"/>
        <w:ind w:left="360"/>
        <w:jc w:val="lowKashida"/>
        <w:rPr>
          <w:rFonts w:ascii="Arial" w:hAnsi="Arial" w:cs="Arial"/>
          <w:b/>
          <w:bCs/>
          <w:color w:val="000000"/>
          <w:sz w:val="20"/>
          <w:szCs w:val="20"/>
          <w:u w:val="single"/>
        </w:rPr>
      </w:pPr>
    </w:p>
    <w:p w:rsidR="00854514" w:rsidRPr="00070089" w:rsidRDefault="00854514" w:rsidP="00854514">
      <w:pPr>
        <w:spacing w:line="360" w:lineRule="auto"/>
        <w:ind w:left="360"/>
        <w:jc w:val="lowKashida"/>
        <w:rPr>
          <w:rFonts w:ascii="Arial" w:hAnsi="Arial" w:cs="Arial"/>
          <w:b/>
          <w:bCs/>
          <w:color w:val="000000"/>
          <w:sz w:val="20"/>
          <w:szCs w:val="20"/>
          <w:u w:val="single"/>
        </w:rPr>
      </w:pPr>
    </w:p>
    <w:p w:rsidR="00854514" w:rsidRPr="00070089" w:rsidRDefault="00854514" w:rsidP="00854514">
      <w:pPr>
        <w:spacing w:line="360" w:lineRule="auto"/>
        <w:ind w:left="360"/>
        <w:jc w:val="lowKashida"/>
        <w:rPr>
          <w:rFonts w:ascii="Arial" w:hAnsi="Arial" w:cs="Arial"/>
          <w:b/>
          <w:bCs/>
          <w:color w:val="000000"/>
          <w:sz w:val="20"/>
          <w:szCs w:val="20"/>
          <w:u w:val="single"/>
        </w:rPr>
      </w:pPr>
    </w:p>
    <w:p w:rsidR="00854514" w:rsidRPr="00070089" w:rsidRDefault="00854514" w:rsidP="00854514">
      <w:pPr>
        <w:spacing w:line="360" w:lineRule="auto"/>
        <w:ind w:left="360"/>
        <w:jc w:val="lowKashida"/>
        <w:rPr>
          <w:rFonts w:ascii="Arial" w:hAnsi="Arial" w:cs="Arial"/>
          <w:b/>
          <w:bCs/>
          <w:color w:val="000000"/>
          <w:sz w:val="20"/>
          <w:szCs w:val="20"/>
          <w:u w:val="single"/>
        </w:rPr>
      </w:pPr>
    </w:p>
    <w:p w:rsidR="00854514" w:rsidRPr="00070089" w:rsidRDefault="00854514" w:rsidP="00854514">
      <w:pPr>
        <w:spacing w:line="360" w:lineRule="auto"/>
        <w:ind w:left="360"/>
        <w:jc w:val="lowKashida"/>
        <w:rPr>
          <w:rFonts w:ascii="Arial" w:hAnsi="Arial" w:cs="Arial"/>
          <w:b/>
          <w:bCs/>
          <w:color w:val="000000"/>
          <w:sz w:val="20"/>
          <w:szCs w:val="20"/>
          <w:u w:val="single"/>
        </w:rPr>
      </w:pPr>
    </w:p>
    <w:p w:rsidR="00854514" w:rsidRPr="00070089" w:rsidRDefault="00854514" w:rsidP="00854514">
      <w:pPr>
        <w:spacing w:line="360" w:lineRule="auto"/>
        <w:ind w:left="360"/>
        <w:jc w:val="lowKashida"/>
        <w:rPr>
          <w:rFonts w:ascii="Arial" w:hAnsi="Arial" w:cs="Arial"/>
          <w:b/>
          <w:bCs/>
          <w:color w:val="000000"/>
          <w:sz w:val="20"/>
          <w:szCs w:val="20"/>
          <w:u w:val="single"/>
        </w:rPr>
      </w:pPr>
    </w:p>
    <w:p w:rsidR="00854514" w:rsidRPr="00070089" w:rsidRDefault="00854514" w:rsidP="00854514">
      <w:pPr>
        <w:spacing w:line="360" w:lineRule="auto"/>
        <w:ind w:left="360"/>
        <w:jc w:val="lowKashida"/>
        <w:rPr>
          <w:rFonts w:ascii="Arial" w:hAnsi="Arial" w:cs="Arial"/>
          <w:b/>
          <w:bCs/>
          <w:color w:val="000000"/>
          <w:sz w:val="20"/>
          <w:szCs w:val="20"/>
          <w:u w:val="single"/>
        </w:rPr>
      </w:pPr>
    </w:p>
    <w:p w:rsidR="00854514" w:rsidRPr="00070089" w:rsidRDefault="00854514" w:rsidP="00854514">
      <w:pPr>
        <w:spacing w:line="360" w:lineRule="auto"/>
        <w:jc w:val="lowKashida"/>
        <w:rPr>
          <w:rFonts w:ascii="Arial" w:hAnsi="Arial" w:cs="Arial"/>
          <w:b/>
          <w:bCs/>
          <w:color w:val="000000"/>
          <w:sz w:val="20"/>
          <w:szCs w:val="20"/>
          <w:u w:val="single"/>
        </w:rPr>
      </w:pPr>
    </w:p>
    <w:p w:rsidR="00854514" w:rsidRPr="00070089" w:rsidRDefault="00854514" w:rsidP="00854514">
      <w:pPr>
        <w:spacing w:line="360" w:lineRule="auto"/>
        <w:jc w:val="lowKashida"/>
        <w:rPr>
          <w:rFonts w:ascii="Arial" w:hAnsi="Arial" w:cs="Arial"/>
          <w:b/>
          <w:bCs/>
          <w:color w:val="000000"/>
          <w:sz w:val="20"/>
          <w:szCs w:val="20"/>
          <w:u w:val="single"/>
        </w:rPr>
      </w:pPr>
    </w:p>
    <w:p w:rsidR="00854514" w:rsidRPr="00070089" w:rsidRDefault="00854514" w:rsidP="00854514">
      <w:pPr>
        <w:spacing w:line="360" w:lineRule="auto"/>
        <w:jc w:val="lowKashida"/>
        <w:rPr>
          <w:rFonts w:ascii="Arial" w:hAnsi="Arial" w:cs="Arial"/>
          <w:b/>
          <w:bCs/>
          <w:color w:val="000000"/>
          <w:sz w:val="20"/>
          <w:szCs w:val="20"/>
          <w:u w:val="single"/>
        </w:rPr>
      </w:pPr>
    </w:p>
    <w:p w:rsidR="00854514" w:rsidRDefault="00854514" w:rsidP="00854514">
      <w:pPr>
        <w:spacing w:line="360" w:lineRule="auto"/>
        <w:jc w:val="lowKashida"/>
        <w:rPr>
          <w:rFonts w:ascii="Arial" w:hAnsi="Arial" w:cs="Arial"/>
          <w:b/>
          <w:bCs/>
          <w:color w:val="000000"/>
          <w:sz w:val="20"/>
          <w:szCs w:val="20"/>
          <w:u w:val="single"/>
        </w:rPr>
      </w:pPr>
    </w:p>
    <w:p w:rsidR="00854514" w:rsidRDefault="00854514" w:rsidP="00854514">
      <w:pPr>
        <w:spacing w:line="360" w:lineRule="auto"/>
        <w:jc w:val="lowKashida"/>
        <w:rPr>
          <w:rFonts w:ascii="Arial" w:hAnsi="Arial" w:cs="Arial"/>
          <w:b/>
          <w:bCs/>
          <w:color w:val="000000"/>
          <w:sz w:val="20"/>
          <w:szCs w:val="20"/>
          <w:u w:val="single"/>
        </w:rPr>
      </w:pPr>
    </w:p>
    <w:p w:rsidR="00854514" w:rsidRDefault="00854514" w:rsidP="00854514">
      <w:pPr>
        <w:spacing w:line="360" w:lineRule="auto"/>
        <w:jc w:val="lowKashida"/>
        <w:rPr>
          <w:rFonts w:ascii="Arial" w:hAnsi="Arial" w:cs="Arial"/>
          <w:b/>
          <w:bCs/>
          <w:color w:val="000000"/>
          <w:sz w:val="20"/>
          <w:szCs w:val="20"/>
          <w:u w:val="single"/>
        </w:rPr>
      </w:pPr>
    </w:p>
    <w:p w:rsidR="007872E6" w:rsidRDefault="007872E6" w:rsidP="00854514">
      <w:pPr>
        <w:spacing w:line="360" w:lineRule="auto"/>
        <w:jc w:val="lowKashida"/>
        <w:rPr>
          <w:rFonts w:ascii="Arial" w:hAnsi="Arial" w:cs="Arial"/>
          <w:b/>
          <w:bCs/>
          <w:color w:val="000000"/>
          <w:sz w:val="20"/>
          <w:szCs w:val="20"/>
          <w:u w:val="single"/>
        </w:rPr>
      </w:pPr>
    </w:p>
    <w:p w:rsidR="007872E6" w:rsidRDefault="007872E6" w:rsidP="00854514">
      <w:pPr>
        <w:spacing w:line="360" w:lineRule="auto"/>
        <w:jc w:val="lowKashida"/>
        <w:rPr>
          <w:rFonts w:ascii="Arial" w:hAnsi="Arial" w:cs="Arial"/>
          <w:b/>
          <w:bCs/>
          <w:color w:val="000000"/>
          <w:sz w:val="20"/>
          <w:szCs w:val="20"/>
          <w:u w:val="single"/>
        </w:rPr>
      </w:pPr>
    </w:p>
    <w:p w:rsidR="00854514" w:rsidRDefault="00854514" w:rsidP="00854514">
      <w:pPr>
        <w:spacing w:line="360" w:lineRule="auto"/>
        <w:jc w:val="lowKashida"/>
        <w:rPr>
          <w:rFonts w:ascii="Arial" w:hAnsi="Arial" w:cs="Arial"/>
          <w:b/>
          <w:bCs/>
          <w:color w:val="000000"/>
          <w:sz w:val="20"/>
          <w:szCs w:val="20"/>
          <w:u w:val="single"/>
        </w:rPr>
      </w:pPr>
    </w:p>
    <w:p w:rsidR="00824649" w:rsidRDefault="00824649" w:rsidP="00854514">
      <w:pPr>
        <w:spacing w:line="360" w:lineRule="auto"/>
        <w:jc w:val="lowKashida"/>
        <w:rPr>
          <w:rFonts w:ascii="Arial" w:hAnsi="Arial" w:cs="Arial"/>
          <w:b/>
          <w:bCs/>
          <w:color w:val="000000"/>
          <w:sz w:val="20"/>
          <w:szCs w:val="20"/>
          <w:u w:val="single"/>
        </w:rPr>
      </w:pPr>
    </w:p>
    <w:p w:rsidR="00824649" w:rsidRDefault="00824649" w:rsidP="00854514">
      <w:pPr>
        <w:spacing w:line="360" w:lineRule="auto"/>
        <w:jc w:val="lowKashida"/>
        <w:rPr>
          <w:rFonts w:ascii="Arial" w:hAnsi="Arial" w:cs="Arial"/>
          <w:b/>
          <w:bCs/>
          <w:color w:val="000000"/>
          <w:sz w:val="20"/>
          <w:szCs w:val="20"/>
          <w:u w:val="single"/>
        </w:rPr>
      </w:pPr>
    </w:p>
    <w:p w:rsidR="00854514" w:rsidRPr="00070089" w:rsidRDefault="00854514" w:rsidP="00854514">
      <w:pPr>
        <w:spacing w:line="360" w:lineRule="auto"/>
        <w:ind w:left="360"/>
        <w:jc w:val="lowKashida"/>
        <w:rPr>
          <w:rFonts w:ascii="Arial" w:hAnsi="Arial" w:cs="Arial"/>
          <w:b/>
          <w:bCs/>
          <w:color w:val="000000"/>
          <w:sz w:val="20"/>
          <w:szCs w:val="20"/>
          <w:u w:val="single"/>
        </w:rPr>
      </w:pPr>
      <w:r w:rsidRPr="00070089">
        <w:rPr>
          <w:rFonts w:ascii="Arial" w:hAnsi="Arial" w:cs="Arial"/>
          <w:b/>
          <w:bCs/>
          <w:color w:val="000000"/>
          <w:sz w:val="20"/>
          <w:szCs w:val="20"/>
          <w:u w:val="single"/>
        </w:rPr>
        <w:lastRenderedPageBreak/>
        <w:t>I. Executive Summary</w:t>
      </w:r>
    </w:p>
    <w:p w:rsidR="00854514" w:rsidRPr="00070089" w:rsidRDefault="00854514" w:rsidP="003D02A1">
      <w:pPr>
        <w:spacing w:line="360" w:lineRule="auto"/>
        <w:ind w:left="360"/>
        <w:jc w:val="lowKashida"/>
        <w:rPr>
          <w:rFonts w:ascii="Arial" w:hAnsi="Arial" w:cs="Arial"/>
          <w:color w:val="000000"/>
          <w:sz w:val="20"/>
          <w:szCs w:val="20"/>
        </w:rPr>
      </w:pPr>
      <w:r>
        <w:rPr>
          <w:rFonts w:ascii="Arial" w:hAnsi="Arial" w:cs="Arial"/>
          <w:color w:val="000000"/>
          <w:sz w:val="20"/>
          <w:szCs w:val="20"/>
        </w:rPr>
        <w:t>This report covers the progress of TOKTEN Pr</w:t>
      </w:r>
      <w:r w:rsidR="003D02A1">
        <w:rPr>
          <w:rFonts w:ascii="Arial" w:hAnsi="Arial" w:cs="Arial"/>
          <w:color w:val="000000"/>
          <w:sz w:val="20"/>
          <w:szCs w:val="20"/>
        </w:rPr>
        <w:t>oject in the period Jan-Dec 2012</w:t>
      </w:r>
      <w:r w:rsidRPr="00070089">
        <w:rPr>
          <w:rFonts w:ascii="Arial" w:hAnsi="Arial" w:cs="Arial"/>
          <w:color w:val="000000"/>
          <w:sz w:val="20"/>
          <w:szCs w:val="20"/>
        </w:rPr>
        <w:t xml:space="preserve">. </w:t>
      </w:r>
      <w:r>
        <w:rPr>
          <w:rFonts w:ascii="Arial" w:hAnsi="Arial" w:cs="Arial"/>
          <w:color w:val="000000"/>
          <w:sz w:val="20"/>
          <w:szCs w:val="20"/>
        </w:rPr>
        <w:t>The report focus</w:t>
      </w:r>
      <w:r w:rsidR="008943CF">
        <w:rPr>
          <w:rFonts w:ascii="Arial" w:hAnsi="Arial" w:cs="Arial"/>
          <w:color w:val="000000"/>
          <w:sz w:val="20"/>
          <w:szCs w:val="20"/>
        </w:rPr>
        <w:t>es</w:t>
      </w:r>
      <w:r>
        <w:rPr>
          <w:rFonts w:ascii="Arial" w:hAnsi="Arial" w:cs="Arial"/>
          <w:color w:val="000000"/>
          <w:sz w:val="20"/>
          <w:szCs w:val="20"/>
        </w:rPr>
        <w:t xml:space="preserve"> on the project deliverables</w:t>
      </w:r>
      <w:r w:rsidR="008943CF">
        <w:rPr>
          <w:rFonts w:ascii="Arial" w:hAnsi="Arial" w:cs="Arial"/>
          <w:color w:val="000000"/>
          <w:sz w:val="20"/>
          <w:szCs w:val="20"/>
        </w:rPr>
        <w:t>,</w:t>
      </w:r>
      <w:r>
        <w:rPr>
          <w:rFonts w:ascii="Arial" w:hAnsi="Arial" w:cs="Arial"/>
          <w:color w:val="000000"/>
          <w:sz w:val="20"/>
          <w:szCs w:val="20"/>
        </w:rPr>
        <w:t xml:space="preserve"> </w:t>
      </w:r>
      <w:r w:rsidRPr="00070089">
        <w:rPr>
          <w:rFonts w:ascii="Arial" w:hAnsi="Arial" w:cs="Arial"/>
          <w:color w:val="000000"/>
          <w:sz w:val="20"/>
          <w:szCs w:val="20"/>
        </w:rPr>
        <w:t>achievements,</w:t>
      </w:r>
      <w:r>
        <w:rPr>
          <w:rFonts w:ascii="Arial" w:hAnsi="Arial" w:cs="Arial"/>
          <w:color w:val="000000"/>
          <w:sz w:val="20"/>
          <w:szCs w:val="20"/>
        </w:rPr>
        <w:t xml:space="preserve"> challenges, lessons learned; status of t</w:t>
      </w:r>
      <w:r w:rsidR="008943CF">
        <w:rPr>
          <w:rFonts w:ascii="Arial" w:hAnsi="Arial" w:cs="Arial"/>
          <w:color w:val="000000"/>
          <w:sz w:val="20"/>
          <w:szCs w:val="20"/>
        </w:rPr>
        <w:t>he project assets and equipment</w:t>
      </w:r>
      <w:r w:rsidRPr="00070089">
        <w:rPr>
          <w:rFonts w:ascii="Arial" w:hAnsi="Arial" w:cs="Arial"/>
          <w:color w:val="000000"/>
          <w:sz w:val="20"/>
          <w:szCs w:val="20"/>
        </w:rPr>
        <w:t xml:space="preserve"> as well as plan</w:t>
      </w:r>
      <w:r>
        <w:rPr>
          <w:rFonts w:ascii="Arial" w:hAnsi="Arial" w:cs="Arial"/>
          <w:color w:val="000000"/>
          <w:sz w:val="20"/>
          <w:szCs w:val="20"/>
        </w:rPr>
        <w:t>ned activities for 201</w:t>
      </w:r>
      <w:r w:rsidR="003D02A1">
        <w:rPr>
          <w:rFonts w:ascii="Arial" w:hAnsi="Arial" w:cs="Arial"/>
          <w:color w:val="000000"/>
          <w:sz w:val="20"/>
          <w:szCs w:val="20"/>
        </w:rPr>
        <w:t>3</w:t>
      </w:r>
      <w:r>
        <w:rPr>
          <w:rFonts w:ascii="Arial" w:hAnsi="Arial" w:cs="Arial"/>
          <w:color w:val="000000"/>
          <w:sz w:val="20"/>
          <w:szCs w:val="20"/>
        </w:rPr>
        <w:t>. During this reporting period th</w:t>
      </w:r>
      <w:r w:rsidR="003D02A1">
        <w:rPr>
          <w:rFonts w:ascii="Arial" w:hAnsi="Arial" w:cs="Arial"/>
          <w:color w:val="000000"/>
          <w:sz w:val="20"/>
          <w:szCs w:val="20"/>
        </w:rPr>
        <w:t>e project deployed a number of 29</w:t>
      </w:r>
      <w:r>
        <w:rPr>
          <w:rFonts w:ascii="Arial" w:hAnsi="Arial" w:cs="Arial"/>
          <w:color w:val="000000"/>
          <w:sz w:val="20"/>
          <w:szCs w:val="20"/>
        </w:rPr>
        <w:t xml:space="preserve"> expatriate professional Sudanese as consultant</w:t>
      </w:r>
      <w:r w:rsidR="008943CF">
        <w:rPr>
          <w:rFonts w:ascii="Arial" w:hAnsi="Arial" w:cs="Arial"/>
          <w:color w:val="000000"/>
          <w:sz w:val="20"/>
          <w:szCs w:val="20"/>
        </w:rPr>
        <w:t>s</w:t>
      </w:r>
      <w:r>
        <w:rPr>
          <w:rFonts w:ascii="Arial" w:hAnsi="Arial" w:cs="Arial"/>
          <w:color w:val="000000"/>
          <w:sz w:val="20"/>
          <w:szCs w:val="20"/>
        </w:rPr>
        <w:t xml:space="preserve"> to support capacity building in different thematic areas through transferring their knowledge.</w:t>
      </w:r>
    </w:p>
    <w:p w:rsidR="00854514" w:rsidRPr="00070089" w:rsidRDefault="00854514" w:rsidP="00854514">
      <w:pPr>
        <w:spacing w:line="360" w:lineRule="auto"/>
        <w:ind w:left="360"/>
        <w:jc w:val="lowKashida"/>
        <w:rPr>
          <w:rFonts w:ascii="Arial" w:hAnsi="Arial" w:cs="Arial"/>
          <w:color w:val="000000"/>
          <w:sz w:val="20"/>
          <w:szCs w:val="20"/>
        </w:rPr>
      </w:pPr>
    </w:p>
    <w:p w:rsidR="00854514" w:rsidRPr="00DA2A86" w:rsidRDefault="00854514" w:rsidP="00854514">
      <w:pPr>
        <w:spacing w:line="360" w:lineRule="auto"/>
        <w:ind w:left="360"/>
        <w:jc w:val="lowKashida"/>
        <w:rPr>
          <w:rFonts w:ascii="Arial" w:hAnsi="Arial" w:cs="Arial"/>
          <w:sz w:val="20"/>
          <w:szCs w:val="20"/>
        </w:rPr>
      </w:pPr>
      <w:r>
        <w:rPr>
          <w:rFonts w:ascii="Arial" w:hAnsi="Arial" w:cs="Arial"/>
          <w:sz w:val="20"/>
          <w:szCs w:val="20"/>
        </w:rPr>
        <w:t>T</w:t>
      </w:r>
      <w:r w:rsidRPr="00DA2A86">
        <w:rPr>
          <w:rFonts w:ascii="Arial" w:hAnsi="Arial" w:cs="Arial"/>
          <w:sz w:val="20"/>
          <w:szCs w:val="20"/>
        </w:rPr>
        <w:t xml:space="preserve">he Project Board Meeting </w:t>
      </w:r>
      <w:r w:rsidR="003D02A1">
        <w:rPr>
          <w:rFonts w:ascii="Arial" w:hAnsi="Arial" w:cs="Arial"/>
          <w:sz w:val="20"/>
          <w:szCs w:val="20"/>
        </w:rPr>
        <w:t>for 2012</w:t>
      </w:r>
      <w:r>
        <w:rPr>
          <w:rFonts w:ascii="Arial" w:hAnsi="Arial" w:cs="Arial"/>
          <w:sz w:val="20"/>
          <w:szCs w:val="20"/>
        </w:rPr>
        <w:t xml:space="preserve"> </w:t>
      </w:r>
      <w:r w:rsidRPr="00DA2A86">
        <w:rPr>
          <w:rFonts w:ascii="Arial" w:hAnsi="Arial" w:cs="Arial"/>
          <w:sz w:val="20"/>
          <w:szCs w:val="20"/>
        </w:rPr>
        <w:t>was held with participation of key board members and other concern</w:t>
      </w:r>
      <w:r w:rsidR="008943CF">
        <w:rPr>
          <w:rFonts w:ascii="Arial" w:hAnsi="Arial" w:cs="Arial"/>
          <w:sz w:val="20"/>
          <w:szCs w:val="20"/>
        </w:rPr>
        <w:t>ed</w:t>
      </w:r>
      <w:r w:rsidRPr="00DA2A86">
        <w:rPr>
          <w:rFonts w:ascii="Arial" w:hAnsi="Arial" w:cs="Arial"/>
          <w:sz w:val="20"/>
          <w:szCs w:val="20"/>
        </w:rPr>
        <w:t xml:space="preserve"> partners, including donors and agencies implementing projects that fall under same mandate with TOKTEN. The board has appr</w:t>
      </w:r>
      <w:r w:rsidR="003D02A1">
        <w:rPr>
          <w:rFonts w:ascii="Arial" w:hAnsi="Arial" w:cs="Arial"/>
          <w:sz w:val="20"/>
          <w:szCs w:val="20"/>
        </w:rPr>
        <w:t>oved the plans for the year 2012</w:t>
      </w:r>
      <w:r w:rsidRPr="00DA2A86">
        <w:rPr>
          <w:rFonts w:ascii="Arial" w:hAnsi="Arial" w:cs="Arial"/>
          <w:sz w:val="20"/>
          <w:szCs w:val="20"/>
        </w:rPr>
        <w:t xml:space="preserve"> and reviewed the previous achievements and practices of the project critically. </w:t>
      </w:r>
    </w:p>
    <w:p w:rsidR="00854514" w:rsidRPr="00DA2A86" w:rsidRDefault="00854514" w:rsidP="00854514">
      <w:pPr>
        <w:spacing w:line="360" w:lineRule="auto"/>
        <w:ind w:left="360"/>
        <w:jc w:val="lowKashida"/>
        <w:rPr>
          <w:rFonts w:ascii="Arial" w:hAnsi="Arial" w:cs="Arial"/>
          <w:sz w:val="20"/>
          <w:szCs w:val="20"/>
        </w:rPr>
      </w:pPr>
    </w:p>
    <w:p w:rsidR="00854514" w:rsidRPr="00DA2A86" w:rsidRDefault="00854514" w:rsidP="00B15382">
      <w:pPr>
        <w:spacing w:line="360" w:lineRule="auto"/>
        <w:ind w:left="360"/>
        <w:jc w:val="lowKashida"/>
        <w:rPr>
          <w:rFonts w:ascii="Arial" w:hAnsi="Arial" w:cs="Arial"/>
          <w:sz w:val="20"/>
          <w:szCs w:val="20"/>
        </w:rPr>
      </w:pPr>
      <w:r>
        <w:rPr>
          <w:rFonts w:ascii="Arial" w:hAnsi="Arial" w:cs="Arial"/>
          <w:sz w:val="20"/>
          <w:szCs w:val="20"/>
        </w:rPr>
        <w:t>P</w:t>
      </w:r>
      <w:r w:rsidRPr="00DA2A86">
        <w:rPr>
          <w:rFonts w:ascii="Arial" w:hAnsi="Arial" w:cs="Arial"/>
          <w:sz w:val="20"/>
          <w:szCs w:val="20"/>
        </w:rPr>
        <w:t xml:space="preserve">resentation for the project </w:t>
      </w:r>
      <w:r w:rsidR="003D02A1">
        <w:rPr>
          <w:rFonts w:ascii="Arial" w:hAnsi="Arial" w:cs="Arial"/>
          <w:sz w:val="20"/>
          <w:szCs w:val="20"/>
        </w:rPr>
        <w:t>activities</w:t>
      </w:r>
      <w:r w:rsidRPr="00DA2A86">
        <w:rPr>
          <w:rFonts w:ascii="Arial" w:hAnsi="Arial" w:cs="Arial"/>
          <w:sz w:val="20"/>
          <w:szCs w:val="20"/>
        </w:rPr>
        <w:t xml:space="preserve"> conducted in 20</w:t>
      </w:r>
      <w:r w:rsidR="003D02A1">
        <w:rPr>
          <w:rFonts w:ascii="Arial" w:hAnsi="Arial" w:cs="Arial"/>
          <w:sz w:val="20"/>
          <w:szCs w:val="20"/>
        </w:rPr>
        <w:t>11</w:t>
      </w:r>
      <w:r w:rsidRPr="00DA2A86">
        <w:rPr>
          <w:rFonts w:ascii="Arial" w:hAnsi="Arial" w:cs="Arial"/>
          <w:sz w:val="20"/>
          <w:szCs w:val="20"/>
        </w:rPr>
        <w:t xml:space="preserve"> was organized for the partne</w:t>
      </w:r>
      <w:r w:rsidR="00B15382">
        <w:rPr>
          <w:rFonts w:ascii="Arial" w:hAnsi="Arial" w:cs="Arial"/>
          <w:sz w:val="20"/>
          <w:szCs w:val="20"/>
        </w:rPr>
        <w:t>rs and the UNDP representative.</w:t>
      </w:r>
      <w:r w:rsidRPr="00DA2A86">
        <w:rPr>
          <w:rFonts w:ascii="Arial" w:hAnsi="Arial" w:cs="Arial"/>
          <w:sz w:val="20"/>
          <w:szCs w:val="20"/>
        </w:rPr>
        <w:t xml:space="preserve"> The </w:t>
      </w:r>
      <w:r w:rsidR="00B15382">
        <w:rPr>
          <w:rFonts w:ascii="Arial" w:hAnsi="Arial" w:cs="Arial"/>
          <w:sz w:val="20"/>
          <w:szCs w:val="20"/>
        </w:rPr>
        <w:t>presentation showed how assignments achieved their</w:t>
      </w:r>
      <w:r w:rsidRPr="00DA2A86">
        <w:rPr>
          <w:rFonts w:ascii="Arial" w:hAnsi="Arial" w:cs="Arial"/>
          <w:sz w:val="20"/>
          <w:szCs w:val="20"/>
        </w:rPr>
        <w:t xml:space="preserve"> objective</w:t>
      </w:r>
      <w:r w:rsidR="00B15382">
        <w:rPr>
          <w:rFonts w:ascii="Arial" w:hAnsi="Arial" w:cs="Arial"/>
          <w:sz w:val="20"/>
          <w:szCs w:val="20"/>
        </w:rPr>
        <w:t>s</w:t>
      </w:r>
      <w:r w:rsidRPr="00DA2A86">
        <w:rPr>
          <w:rFonts w:ascii="Arial" w:hAnsi="Arial" w:cs="Arial"/>
          <w:sz w:val="20"/>
          <w:szCs w:val="20"/>
        </w:rPr>
        <w:t xml:space="preserve"> </w:t>
      </w:r>
      <w:r w:rsidR="00B15382">
        <w:rPr>
          <w:rFonts w:ascii="Arial" w:hAnsi="Arial" w:cs="Arial"/>
          <w:sz w:val="20"/>
          <w:szCs w:val="20"/>
        </w:rPr>
        <w:t>in transfer of knowledge and edge cutting technology. Challenges and best practices were also shared with the governmental partners for further discussion and recommendations.</w:t>
      </w:r>
    </w:p>
    <w:p w:rsidR="00854514" w:rsidRPr="00DA2A86" w:rsidRDefault="00854514" w:rsidP="00854514">
      <w:pPr>
        <w:spacing w:line="360" w:lineRule="auto"/>
        <w:ind w:left="360"/>
        <w:jc w:val="lowKashida"/>
        <w:rPr>
          <w:rFonts w:ascii="Arial" w:hAnsi="Arial" w:cs="Arial"/>
          <w:sz w:val="20"/>
          <w:szCs w:val="20"/>
        </w:rPr>
      </w:pPr>
    </w:p>
    <w:p w:rsidR="00854514" w:rsidRPr="00DA2A86" w:rsidRDefault="00854514" w:rsidP="00854514">
      <w:pPr>
        <w:spacing w:line="360" w:lineRule="auto"/>
        <w:ind w:left="360"/>
        <w:rPr>
          <w:rFonts w:ascii="Arial" w:hAnsi="Arial" w:cs="Arial"/>
          <w:sz w:val="20"/>
          <w:szCs w:val="20"/>
        </w:rPr>
      </w:pPr>
      <w:r w:rsidRPr="00DA2A86">
        <w:rPr>
          <w:rFonts w:ascii="Arial" w:hAnsi="Arial" w:cs="Arial"/>
          <w:sz w:val="20"/>
          <w:szCs w:val="20"/>
        </w:rPr>
        <w:t xml:space="preserve">In terms of advocacy, the project has produced diversified advocacy materials to name pamphlets, banners, T-shirts, caps, hats, etc.  These materials were distributed to partners, UN agencies and implementing partners at all the states where TOKTEN implemented the assignments. </w:t>
      </w:r>
    </w:p>
    <w:p w:rsidR="00854514" w:rsidRPr="00DA2A86" w:rsidRDefault="00854514" w:rsidP="00854514">
      <w:pPr>
        <w:spacing w:line="360" w:lineRule="auto"/>
        <w:ind w:left="360"/>
        <w:rPr>
          <w:rFonts w:ascii="Arial" w:hAnsi="Arial" w:cs="Arial"/>
          <w:sz w:val="20"/>
          <w:szCs w:val="20"/>
        </w:rPr>
      </w:pPr>
    </w:p>
    <w:p w:rsidR="00854514" w:rsidRPr="00070089" w:rsidRDefault="00854514" w:rsidP="00854514">
      <w:pPr>
        <w:spacing w:line="360" w:lineRule="auto"/>
        <w:ind w:left="360"/>
        <w:jc w:val="lowKashida"/>
        <w:rPr>
          <w:rFonts w:ascii="Arial" w:hAnsi="Arial" w:cs="Arial"/>
          <w:color w:val="000000"/>
          <w:sz w:val="20"/>
          <w:szCs w:val="20"/>
        </w:rPr>
      </w:pPr>
      <w:r w:rsidRPr="00070089">
        <w:rPr>
          <w:rFonts w:ascii="Arial" w:hAnsi="Arial" w:cs="Arial"/>
          <w:color w:val="000000"/>
          <w:sz w:val="20"/>
          <w:szCs w:val="20"/>
        </w:rPr>
        <w:t xml:space="preserve">It is also worth noting that a number of stories have been produced in the print media about successful TOKEN assignments. </w:t>
      </w:r>
      <w:r>
        <w:rPr>
          <w:rFonts w:ascii="Arial" w:hAnsi="Arial" w:cs="Arial"/>
          <w:color w:val="000000"/>
          <w:sz w:val="20"/>
          <w:szCs w:val="20"/>
        </w:rPr>
        <w:t>A number of</w:t>
      </w:r>
      <w:r w:rsidRPr="00070089">
        <w:rPr>
          <w:rFonts w:ascii="Arial" w:hAnsi="Arial" w:cs="Arial"/>
          <w:color w:val="000000"/>
          <w:sz w:val="20"/>
          <w:szCs w:val="20"/>
        </w:rPr>
        <w:t xml:space="preserve"> articles</w:t>
      </w:r>
      <w:r>
        <w:rPr>
          <w:rFonts w:ascii="Arial" w:hAnsi="Arial" w:cs="Arial"/>
          <w:color w:val="000000"/>
          <w:sz w:val="20"/>
          <w:szCs w:val="20"/>
        </w:rPr>
        <w:t xml:space="preserve"> were written</w:t>
      </w:r>
      <w:r w:rsidRPr="00070089">
        <w:rPr>
          <w:rFonts w:ascii="Arial" w:hAnsi="Arial" w:cs="Arial"/>
          <w:color w:val="000000"/>
          <w:sz w:val="20"/>
          <w:szCs w:val="20"/>
        </w:rPr>
        <w:t xml:space="preserve"> about </w:t>
      </w:r>
      <w:r>
        <w:rPr>
          <w:rFonts w:ascii="Arial" w:hAnsi="Arial" w:cs="Arial"/>
          <w:color w:val="000000"/>
          <w:sz w:val="20"/>
          <w:szCs w:val="20"/>
        </w:rPr>
        <w:t>the</w:t>
      </w:r>
      <w:r w:rsidRPr="00070089">
        <w:rPr>
          <w:rFonts w:ascii="Arial" w:hAnsi="Arial" w:cs="Arial"/>
          <w:color w:val="000000"/>
          <w:sz w:val="20"/>
          <w:szCs w:val="20"/>
        </w:rPr>
        <w:t xml:space="preserve"> </w:t>
      </w:r>
      <w:r>
        <w:rPr>
          <w:rFonts w:ascii="Arial" w:hAnsi="Arial" w:cs="Arial"/>
          <w:color w:val="000000"/>
          <w:sz w:val="20"/>
          <w:szCs w:val="20"/>
        </w:rPr>
        <w:t>assignment being</w:t>
      </w:r>
      <w:r w:rsidRPr="00070089">
        <w:rPr>
          <w:rFonts w:ascii="Arial" w:hAnsi="Arial" w:cs="Arial"/>
          <w:color w:val="000000"/>
          <w:sz w:val="20"/>
          <w:szCs w:val="20"/>
        </w:rPr>
        <w:t xml:space="preserve"> deployed by TOKTEN </w:t>
      </w:r>
      <w:r>
        <w:rPr>
          <w:rFonts w:ascii="Arial" w:hAnsi="Arial" w:cs="Arial"/>
          <w:color w:val="000000"/>
          <w:sz w:val="20"/>
          <w:szCs w:val="20"/>
        </w:rPr>
        <w:t>this year</w:t>
      </w:r>
      <w:r w:rsidRPr="00070089">
        <w:rPr>
          <w:rFonts w:ascii="Arial" w:hAnsi="Arial" w:cs="Arial"/>
          <w:color w:val="000000"/>
          <w:sz w:val="20"/>
          <w:szCs w:val="20"/>
        </w:rPr>
        <w:t xml:space="preserve">. In addition, media interviews have been conducted with some of </w:t>
      </w:r>
      <w:r w:rsidR="00C0588B">
        <w:rPr>
          <w:rFonts w:ascii="Arial" w:hAnsi="Arial" w:cs="Arial"/>
          <w:color w:val="000000"/>
          <w:sz w:val="20"/>
          <w:szCs w:val="20"/>
        </w:rPr>
        <w:t>TOKTEN exper</w:t>
      </w:r>
      <w:r>
        <w:rPr>
          <w:rFonts w:ascii="Arial" w:hAnsi="Arial" w:cs="Arial"/>
          <w:color w:val="000000"/>
          <w:sz w:val="20"/>
          <w:szCs w:val="20"/>
        </w:rPr>
        <w:t>t</w:t>
      </w:r>
      <w:r w:rsidRPr="00070089">
        <w:rPr>
          <w:rFonts w:ascii="Arial" w:hAnsi="Arial" w:cs="Arial"/>
          <w:color w:val="000000"/>
          <w:sz w:val="20"/>
          <w:szCs w:val="20"/>
        </w:rPr>
        <w:t>s and the project team on issues related to the assignments</w:t>
      </w:r>
      <w:r>
        <w:rPr>
          <w:rFonts w:ascii="Arial" w:hAnsi="Arial" w:cs="Arial"/>
          <w:color w:val="000000"/>
          <w:sz w:val="20"/>
          <w:szCs w:val="20"/>
        </w:rPr>
        <w:t xml:space="preserve"> and TOKTEN project modalities</w:t>
      </w:r>
      <w:r w:rsidRPr="00070089">
        <w:rPr>
          <w:rFonts w:ascii="Arial" w:hAnsi="Arial" w:cs="Arial"/>
          <w:color w:val="000000"/>
          <w:sz w:val="20"/>
          <w:szCs w:val="20"/>
        </w:rPr>
        <w:t>. This report also contains detail project inventor</w:t>
      </w:r>
      <w:r>
        <w:rPr>
          <w:rFonts w:ascii="Arial" w:hAnsi="Arial" w:cs="Arial"/>
          <w:color w:val="000000"/>
          <w:sz w:val="20"/>
          <w:szCs w:val="20"/>
        </w:rPr>
        <w:t>y</w:t>
      </w:r>
      <w:r w:rsidRPr="00070089">
        <w:rPr>
          <w:rFonts w:ascii="Arial" w:hAnsi="Arial" w:cs="Arial"/>
          <w:color w:val="000000"/>
          <w:sz w:val="20"/>
          <w:szCs w:val="20"/>
        </w:rPr>
        <w:t xml:space="preserve"> a</w:t>
      </w:r>
      <w:r w:rsidR="00B15382">
        <w:rPr>
          <w:rFonts w:ascii="Arial" w:hAnsi="Arial" w:cs="Arial"/>
          <w:color w:val="000000"/>
          <w:sz w:val="20"/>
          <w:szCs w:val="20"/>
        </w:rPr>
        <w:t>nd the annual work plan for 201</w:t>
      </w:r>
      <w:r w:rsidR="00C0588B">
        <w:rPr>
          <w:rFonts w:ascii="Arial" w:hAnsi="Arial" w:cs="Arial"/>
          <w:color w:val="000000"/>
          <w:sz w:val="20"/>
          <w:szCs w:val="20"/>
        </w:rPr>
        <w:t>3</w:t>
      </w:r>
      <w:r w:rsidRPr="00070089">
        <w:rPr>
          <w:rFonts w:ascii="Arial" w:hAnsi="Arial" w:cs="Arial"/>
          <w:color w:val="000000"/>
          <w:sz w:val="20"/>
          <w:szCs w:val="20"/>
        </w:rPr>
        <w:t>.</w:t>
      </w:r>
    </w:p>
    <w:p w:rsidR="00854514" w:rsidRDefault="00854514" w:rsidP="00854514">
      <w:pPr>
        <w:spacing w:line="360" w:lineRule="auto"/>
        <w:jc w:val="lowKashida"/>
        <w:rPr>
          <w:rFonts w:ascii="Arial" w:hAnsi="Arial" w:cs="Arial"/>
          <w:color w:val="000000"/>
          <w:sz w:val="20"/>
          <w:szCs w:val="20"/>
        </w:rPr>
      </w:pPr>
    </w:p>
    <w:p w:rsidR="00854514" w:rsidRPr="00FE1BA9" w:rsidRDefault="00854514" w:rsidP="00854514">
      <w:pPr>
        <w:spacing w:line="360" w:lineRule="auto"/>
        <w:ind w:left="360"/>
        <w:jc w:val="lowKashida"/>
        <w:rPr>
          <w:rFonts w:ascii="Arial" w:hAnsi="Arial" w:cs="Arial"/>
          <w:b/>
          <w:bCs/>
          <w:sz w:val="20"/>
          <w:szCs w:val="20"/>
          <w:u w:val="single"/>
        </w:rPr>
      </w:pPr>
      <w:r w:rsidRPr="00FE1BA9">
        <w:rPr>
          <w:rFonts w:ascii="Arial" w:hAnsi="Arial" w:cs="Arial"/>
          <w:b/>
          <w:bCs/>
          <w:sz w:val="20"/>
          <w:szCs w:val="20"/>
          <w:u w:val="single"/>
        </w:rPr>
        <w:t>II. Introduction</w:t>
      </w:r>
    </w:p>
    <w:p w:rsidR="00854514" w:rsidRDefault="00854514" w:rsidP="0025082B">
      <w:pPr>
        <w:spacing w:line="360" w:lineRule="auto"/>
        <w:ind w:left="360"/>
        <w:jc w:val="both"/>
        <w:rPr>
          <w:rFonts w:ascii="Arial" w:hAnsi="Arial" w:cs="Arial"/>
          <w:sz w:val="20"/>
          <w:szCs w:val="20"/>
        </w:rPr>
      </w:pPr>
      <w:r w:rsidRPr="00FE1BA9">
        <w:rPr>
          <w:rFonts w:ascii="Arial" w:hAnsi="Arial" w:cs="Arial"/>
          <w:sz w:val="20"/>
          <w:szCs w:val="20"/>
        </w:rPr>
        <w:t xml:space="preserve">Since the launch of the project TOKTEN modality has a great potential in further developing capacities of institutions in Sudan. In transferring of knowledge concept, this </w:t>
      </w:r>
      <w:r w:rsidRPr="00394407">
        <w:rPr>
          <w:rFonts w:ascii="Arial" w:hAnsi="Arial" w:cs="Arial"/>
          <w:sz w:val="20"/>
          <w:szCs w:val="20"/>
        </w:rPr>
        <w:t>year 201</w:t>
      </w:r>
      <w:r w:rsidR="005D01E7">
        <w:rPr>
          <w:rFonts w:ascii="Arial" w:hAnsi="Arial" w:cs="Arial"/>
          <w:sz w:val="20"/>
          <w:szCs w:val="20"/>
        </w:rPr>
        <w:t>2</w:t>
      </w:r>
      <w:r w:rsidRPr="00394407">
        <w:rPr>
          <w:rFonts w:ascii="Arial" w:hAnsi="Arial" w:cs="Arial"/>
          <w:sz w:val="20"/>
          <w:szCs w:val="20"/>
        </w:rPr>
        <w:t xml:space="preserve"> TOKTEN has </w:t>
      </w:r>
      <w:r w:rsidR="005D01E7">
        <w:rPr>
          <w:rFonts w:ascii="Arial" w:hAnsi="Arial" w:cs="Arial"/>
          <w:sz w:val="20"/>
          <w:szCs w:val="20"/>
        </w:rPr>
        <w:t>maintain</w:t>
      </w:r>
      <w:r>
        <w:rPr>
          <w:rFonts w:ascii="Arial" w:hAnsi="Arial" w:cs="Arial"/>
          <w:sz w:val="20"/>
          <w:szCs w:val="20"/>
        </w:rPr>
        <w:t xml:space="preserve">ed the highest </w:t>
      </w:r>
      <w:r w:rsidR="005D01E7">
        <w:rPr>
          <w:rFonts w:ascii="Arial" w:hAnsi="Arial" w:cs="Arial"/>
          <w:sz w:val="20"/>
          <w:szCs w:val="20"/>
        </w:rPr>
        <w:t>achievement of 2011</w:t>
      </w:r>
      <w:r>
        <w:rPr>
          <w:rFonts w:ascii="Arial" w:hAnsi="Arial" w:cs="Arial"/>
          <w:sz w:val="20"/>
          <w:szCs w:val="20"/>
        </w:rPr>
        <w:t xml:space="preserve"> in terms of assignments record. The project mana</w:t>
      </w:r>
      <w:r w:rsidR="005D01E7">
        <w:rPr>
          <w:rFonts w:ascii="Arial" w:hAnsi="Arial" w:cs="Arial"/>
          <w:sz w:val="20"/>
          <w:szCs w:val="20"/>
        </w:rPr>
        <w:t>ged to successfully implement 3</w:t>
      </w:r>
      <w:r w:rsidR="00E71364">
        <w:rPr>
          <w:rFonts w:ascii="Arial" w:hAnsi="Arial" w:cs="Arial"/>
          <w:sz w:val="20"/>
          <w:szCs w:val="20"/>
        </w:rPr>
        <w:t>7</w:t>
      </w:r>
      <w:r>
        <w:rPr>
          <w:rFonts w:ascii="Arial" w:hAnsi="Arial" w:cs="Arial"/>
          <w:sz w:val="20"/>
          <w:szCs w:val="20"/>
        </w:rPr>
        <w:t xml:space="preserve"> assignments </w:t>
      </w:r>
      <w:r w:rsidR="005D01E7">
        <w:rPr>
          <w:rFonts w:ascii="Arial" w:hAnsi="Arial" w:cs="Arial"/>
          <w:sz w:val="20"/>
          <w:szCs w:val="20"/>
        </w:rPr>
        <w:t>through 29</w:t>
      </w:r>
      <w:r>
        <w:rPr>
          <w:rFonts w:ascii="Arial" w:hAnsi="Arial" w:cs="Arial"/>
          <w:sz w:val="20"/>
          <w:szCs w:val="20"/>
        </w:rPr>
        <w:t xml:space="preserve"> volunteers. </w:t>
      </w:r>
      <w:r w:rsidRPr="00B521C6">
        <w:rPr>
          <w:rFonts w:ascii="Arial" w:hAnsi="Arial" w:cs="Arial"/>
          <w:sz w:val="20"/>
          <w:szCs w:val="20"/>
        </w:rPr>
        <w:t xml:space="preserve">This was possible through the </w:t>
      </w:r>
      <w:r w:rsidR="006F1F88" w:rsidRPr="00B521C6">
        <w:rPr>
          <w:rFonts w:ascii="Arial" w:hAnsi="Arial" w:cs="Arial"/>
          <w:sz w:val="20"/>
          <w:szCs w:val="20"/>
        </w:rPr>
        <w:t>initiatives that has been introduced last year and were</w:t>
      </w:r>
      <w:r w:rsidR="006F1F88">
        <w:rPr>
          <w:rFonts w:ascii="Arial" w:hAnsi="Arial" w:cs="Arial"/>
          <w:sz w:val="20"/>
          <w:szCs w:val="20"/>
        </w:rPr>
        <w:t xml:space="preserve"> maintained for this year. These initiatives are: </w:t>
      </w:r>
      <w:r w:rsidRPr="00B521C6">
        <w:rPr>
          <w:rFonts w:ascii="Arial" w:hAnsi="Arial" w:cs="Arial"/>
          <w:sz w:val="20"/>
          <w:szCs w:val="20"/>
        </w:rPr>
        <w:t>back-to-back assignments</w:t>
      </w:r>
      <w:r w:rsidR="006F1F88">
        <w:rPr>
          <w:rFonts w:ascii="Arial" w:hAnsi="Arial" w:cs="Arial"/>
          <w:sz w:val="20"/>
          <w:szCs w:val="20"/>
        </w:rPr>
        <w:t>;</w:t>
      </w:r>
      <w:r w:rsidR="00AF5483">
        <w:rPr>
          <w:rFonts w:ascii="Arial" w:hAnsi="Arial" w:cs="Arial"/>
          <w:sz w:val="20"/>
          <w:szCs w:val="20"/>
        </w:rPr>
        <w:t xml:space="preserve"> and project in-</w:t>
      </w:r>
      <w:r w:rsidR="006F1F88">
        <w:rPr>
          <w:rFonts w:ascii="Arial" w:hAnsi="Arial" w:cs="Arial"/>
          <w:sz w:val="20"/>
          <w:szCs w:val="20"/>
        </w:rPr>
        <w:t>phases assignments</w:t>
      </w:r>
      <w:r w:rsidRPr="00B521C6">
        <w:rPr>
          <w:rFonts w:ascii="Arial" w:hAnsi="Arial" w:cs="Arial"/>
          <w:sz w:val="20"/>
          <w:szCs w:val="20"/>
        </w:rPr>
        <w:t xml:space="preserve">. </w:t>
      </w:r>
      <w:r w:rsidR="006F1F88">
        <w:rPr>
          <w:rFonts w:ascii="Arial" w:hAnsi="Arial" w:cs="Arial"/>
          <w:sz w:val="20"/>
          <w:szCs w:val="20"/>
        </w:rPr>
        <w:t>In the first t</w:t>
      </w:r>
      <w:r w:rsidRPr="00B521C6">
        <w:rPr>
          <w:rFonts w:ascii="Arial" w:hAnsi="Arial" w:cs="Arial"/>
          <w:sz w:val="20"/>
          <w:szCs w:val="20"/>
        </w:rPr>
        <w:t xml:space="preserve">he expert would accept to implement two assignments in the same visit to Sudan and benefit </w:t>
      </w:r>
      <w:r w:rsidR="006F1F88">
        <w:rPr>
          <w:rFonts w:ascii="Arial" w:hAnsi="Arial" w:cs="Arial"/>
          <w:sz w:val="20"/>
          <w:szCs w:val="20"/>
        </w:rPr>
        <w:t xml:space="preserve">more than one </w:t>
      </w:r>
      <w:r w:rsidR="006F1F88">
        <w:rPr>
          <w:rFonts w:ascii="Arial" w:hAnsi="Arial" w:cs="Arial"/>
          <w:sz w:val="20"/>
          <w:szCs w:val="20"/>
        </w:rPr>
        <w:lastRenderedPageBreak/>
        <w:t xml:space="preserve">institution. </w:t>
      </w:r>
      <w:r w:rsidR="0025082B">
        <w:rPr>
          <w:rFonts w:ascii="Arial" w:hAnsi="Arial" w:cs="Arial"/>
          <w:sz w:val="20"/>
          <w:szCs w:val="20"/>
        </w:rPr>
        <w:t xml:space="preserve">The project in phases is simply implementing a project over a certain number of years. It is also to achieve a unified goal for more than one institution. </w:t>
      </w:r>
      <w:r w:rsidRPr="00B521C6">
        <w:rPr>
          <w:rFonts w:ascii="Arial" w:hAnsi="Arial" w:cs="Arial"/>
          <w:sz w:val="20"/>
          <w:szCs w:val="20"/>
        </w:rPr>
        <w:t>The</w:t>
      </w:r>
      <w:r w:rsidR="0025082B">
        <w:rPr>
          <w:rFonts w:ascii="Arial" w:hAnsi="Arial" w:cs="Arial"/>
          <w:sz w:val="20"/>
          <w:szCs w:val="20"/>
        </w:rPr>
        <w:t>se ideas simply</w:t>
      </w:r>
      <w:r w:rsidRPr="00B521C6">
        <w:rPr>
          <w:rFonts w:ascii="Arial" w:hAnsi="Arial" w:cs="Arial"/>
          <w:sz w:val="20"/>
          <w:szCs w:val="20"/>
        </w:rPr>
        <w:t xml:space="preserve"> maximize the benefit for more than one institution and minimize the cost at the same time. </w:t>
      </w:r>
      <w:r w:rsidR="0025082B">
        <w:rPr>
          <w:rFonts w:ascii="Arial" w:hAnsi="Arial" w:cs="Arial"/>
          <w:sz w:val="20"/>
          <w:szCs w:val="20"/>
        </w:rPr>
        <w:t>On another hand, t</w:t>
      </w:r>
      <w:r>
        <w:rPr>
          <w:rFonts w:ascii="Arial" w:hAnsi="Arial" w:cs="Arial"/>
          <w:sz w:val="20"/>
          <w:szCs w:val="20"/>
        </w:rPr>
        <w:t>he coverage of the assignments also diversified in terms of geographical areas reached; themes covered and the institutions benefited</w:t>
      </w:r>
      <w:r w:rsidRPr="004109B4">
        <w:rPr>
          <w:rFonts w:ascii="Arial" w:hAnsi="Arial" w:cs="Arial"/>
          <w:sz w:val="20"/>
          <w:szCs w:val="20"/>
        </w:rPr>
        <w:t xml:space="preserve"> </w:t>
      </w:r>
      <w:r>
        <w:rPr>
          <w:rFonts w:ascii="Arial" w:hAnsi="Arial" w:cs="Arial"/>
          <w:sz w:val="20"/>
          <w:szCs w:val="20"/>
        </w:rPr>
        <w:t xml:space="preserve">furthermore. </w:t>
      </w:r>
    </w:p>
    <w:p w:rsidR="00854514" w:rsidRDefault="00854514" w:rsidP="00854514">
      <w:pPr>
        <w:spacing w:line="360" w:lineRule="auto"/>
        <w:ind w:left="360"/>
        <w:jc w:val="both"/>
        <w:rPr>
          <w:rFonts w:ascii="Arial" w:hAnsi="Arial" w:cs="Arial"/>
          <w:sz w:val="20"/>
          <w:szCs w:val="20"/>
        </w:rPr>
      </w:pPr>
    </w:p>
    <w:p w:rsidR="00886253" w:rsidRDefault="00886253" w:rsidP="00886253">
      <w:pPr>
        <w:spacing w:line="360" w:lineRule="auto"/>
        <w:ind w:left="360"/>
        <w:jc w:val="both"/>
        <w:rPr>
          <w:rFonts w:ascii="Arial" w:hAnsi="Arial" w:cs="Arial"/>
          <w:sz w:val="20"/>
          <w:szCs w:val="20"/>
        </w:rPr>
      </w:pPr>
      <w:r>
        <w:rPr>
          <w:rFonts w:ascii="Arial" w:hAnsi="Arial" w:cs="Arial"/>
          <w:sz w:val="20"/>
          <w:szCs w:val="20"/>
        </w:rPr>
        <w:t xml:space="preserve">There was no clear cut line between 2011 and 2012 in terms of assignments implementation. The project continued activities in December and on to January continuing assignments from the previous year. Progressively implementing assignments continued for the year 2012 plan, and budget allocated. </w:t>
      </w:r>
    </w:p>
    <w:p w:rsidR="00886253" w:rsidRDefault="00886253" w:rsidP="00886253">
      <w:pPr>
        <w:spacing w:line="360" w:lineRule="auto"/>
        <w:ind w:left="360"/>
        <w:jc w:val="both"/>
        <w:rPr>
          <w:rFonts w:ascii="Arial" w:hAnsi="Arial" w:cs="Arial"/>
          <w:sz w:val="20"/>
          <w:szCs w:val="20"/>
        </w:rPr>
      </w:pPr>
    </w:p>
    <w:p w:rsidR="00FA2779" w:rsidRDefault="00854514" w:rsidP="00FA2779">
      <w:pPr>
        <w:spacing w:line="360" w:lineRule="auto"/>
        <w:ind w:left="360"/>
        <w:jc w:val="both"/>
        <w:rPr>
          <w:rFonts w:ascii="Arial" w:hAnsi="Arial" w:cs="Arial"/>
          <w:sz w:val="20"/>
          <w:szCs w:val="20"/>
        </w:rPr>
      </w:pPr>
      <w:r>
        <w:rPr>
          <w:rFonts w:ascii="Arial" w:hAnsi="Arial" w:cs="Arial"/>
          <w:sz w:val="20"/>
          <w:szCs w:val="20"/>
        </w:rPr>
        <w:t xml:space="preserve">Project </w:t>
      </w:r>
      <w:r w:rsidRPr="00394407">
        <w:rPr>
          <w:rFonts w:ascii="Arial" w:hAnsi="Arial" w:cs="Arial"/>
          <w:sz w:val="20"/>
          <w:szCs w:val="20"/>
        </w:rPr>
        <w:t xml:space="preserve">started on a very strong ground with a number of more than 15 assignments in the first half of the year. The </w:t>
      </w:r>
      <w:r w:rsidR="00AF5483">
        <w:rPr>
          <w:rFonts w:ascii="Arial" w:hAnsi="Arial" w:cs="Arial"/>
          <w:sz w:val="20"/>
          <w:szCs w:val="20"/>
        </w:rPr>
        <w:t xml:space="preserve">collaboration with the </w:t>
      </w:r>
      <w:r w:rsidR="00AF5483" w:rsidRPr="00FE1BA9">
        <w:rPr>
          <w:rFonts w:ascii="Arial" w:hAnsi="Arial" w:cs="Arial"/>
          <w:sz w:val="20"/>
          <w:szCs w:val="20"/>
        </w:rPr>
        <w:t>Sudanese Society of Obstetrician and Gynecologists </w:t>
      </w:r>
      <w:r w:rsidR="00AF5483" w:rsidRPr="00394407">
        <w:rPr>
          <w:rFonts w:ascii="Arial" w:hAnsi="Arial" w:cs="Arial"/>
          <w:sz w:val="20"/>
          <w:szCs w:val="20"/>
        </w:rPr>
        <w:t>that</w:t>
      </w:r>
      <w:r w:rsidR="00AF5483">
        <w:rPr>
          <w:rFonts w:ascii="Arial" w:hAnsi="Arial" w:cs="Arial"/>
          <w:sz w:val="20"/>
          <w:szCs w:val="20"/>
        </w:rPr>
        <w:t xml:space="preserve"> has started in 2011 continued and strengthened in 2012. </w:t>
      </w:r>
      <w:r w:rsidRPr="00394407">
        <w:rPr>
          <w:rFonts w:ascii="Arial" w:hAnsi="Arial" w:cs="Arial"/>
          <w:sz w:val="20"/>
          <w:szCs w:val="20"/>
        </w:rPr>
        <w:t>TOKTEN</w:t>
      </w:r>
      <w:r w:rsidR="00AF5483">
        <w:rPr>
          <w:rFonts w:ascii="Arial" w:hAnsi="Arial" w:cs="Arial"/>
          <w:sz w:val="20"/>
          <w:szCs w:val="20"/>
        </w:rPr>
        <w:t xml:space="preserve"> supported 11 medical doctors to participate in the annual </w:t>
      </w:r>
      <w:r w:rsidR="00FA2779">
        <w:rPr>
          <w:rFonts w:ascii="Arial" w:hAnsi="Arial" w:cs="Arial"/>
          <w:sz w:val="20"/>
          <w:szCs w:val="20"/>
        </w:rPr>
        <w:t xml:space="preserve">2 days </w:t>
      </w:r>
      <w:r w:rsidR="00AF5483" w:rsidRPr="00FE1BA9">
        <w:rPr>
          <w:rFonts w:ascii="Arial" w:hAnsi="Arial" w:cs="Arial"/>
          <w:sz w:val="20"/>
          <w:szCs w:val="20"/>
        </w:rPr>
        <w:t>Symposium</w:t>
      </w:r>
      <w:r w:rsidR="00FA2779">
        <w:rPr>
          <w:rFonts w:ascii="Arial" w:hAnsi="Arial" w:cs="Arial"/>
          <w:sz w:val="20"/>
          <w:szCs w:val="20"/>
        </w:rPr>
        <w:t xml:space="preserve"> </w:t>
      </w:r>
      <w:r w:rsidR="00FA2779" w:rsidRPr="00FE1BA9">
        <w:rPr>
          <w:rFonts w:ascii="Arial" w:hAnsi="Arial" w:cs="Arial"/>
          <w:sz w:val="20"/>
          <w:szCs w:val="20"/>
        </w:rPr>
        <w:t xml:space="preserve">on Maternal HIV Infection in Sudan on </w:t>
      </w:r>
      <w:r w:rsidR="00FA2779">
        <w:rPr>
          <w:rFonts w:ascii="Arial" w:hAnsi="Arial" w:cs="Arial"/>
          <w:sz w:val="20"/>
          <w:szCs w:val="20"/>
        </w:rPr>
        <w:t>16</w:t>
      </w:r>
      <w:r w:rsidR="00FA2779" w:rsidRPr="00FA2779">
        <w:rPr>
          <w:rFonts w:ascii="Arial" w:hAnsi="Arial" w:cs="Arial"/>
          <w:sz w:val="20"/>
          <w:szCs w:val="20"/>
          <w:vertAlign w:val="superscript"/>
        </w:rPr>
        <w:t>th</w:t>
      </w:r>
      <w:r w:rsidR="00FA2779">
        <w:rPr>
          <w:rFonts w:ascii="Arial" w:hAnsi="Arial" w:cs="Arial"/>
          <w:sz w:val="20"/>
          <w:szCs w:val="20"/>
        </w:rPr>
        <w:t xml:space="preserve"> </w:t>
      </w:r>
      <w:r w:rsidR="00FA2779" w:rsidRPr="00FE1BA9">
        <w:rPr>
          <w:rFonts w:ascii="Arial" w:hAnsi="Arial" w:cs="Arial"/>
          <w:sz w:val="20"/>
          <w:szCs w:val="20"/>
        </w:rPr>
        <w:t>Feb 201</w:t>
      </w:r>
      <w:r w:rsidR="00FA2779">
        <w:rPr>
          <w:rFonts w:ascii="Arial" w:hAnsi="Arial" w:cs="Arial"/>
          <w:sz w:val="20"/>
          <w:szCs w:val="20"/>
        </w:rPr>
        <w:t>2.</w:t>
      </w:r>
      <w:r w:rsidR="00FA2779" w:rsidRPr="00FE1BA9">
        <w:rPr>
          <w:rFonts w:ascii="Arial" w:hAnsi="Arial" w:cs="Arial"/>
          <w:sz w:val="20"/>
          <w:szCs w:val="20"/>
        </w:rPr>
        <w:t xml:space="preserve"> </w:t>
      </w:r>
      <w:r w:rsidR="00AF5483">
        <w:rPr>
          <w:rFonts w:ascii="Arial" w:hAnsi="Arial" w:cs="Arial"/>
          <w:sz w:val="20"/>
          <w:szCs w:val="20"/>
        </w:rPr>
        <w:t xml:space="preserve">Those experts did have separate assignments that were conducted </w:t>
      </w:r>
      <w:r w:rsidR="00FA2779" w:rsidRPr="00FE1BA9">
        <w:rPr>
          <w:rFonts w:ascii="Arial" w:hAnsi="Arial" w:cs="Arial"/>
          <w:sz w:val="20"/>
          <w:szCs w:val="20"/>
        </w:rPr>
        <w:t>on "Prevention of Child to Mother Transmission of HIV Infection-PMTCT"</w:t>
      </w:r>
      <w:r w:rsidR="00FA2779">
        <w:rPr>
          <w:rFonts w:ascii="Arial" w:hAnsi="Arial" w:cs="Arial"/>
          <w:sz w:val="20"/>
          <w:szCs w:val="20"/>
        </w:rPr>
        <w:t xml:space="preserve"> as </w:t>
      </w:r>
      <w:r w:rsidR="00AF5483">
        <w:rPr>
          <w:rFonts w:ascii="Arial" w:hAnsi="Arial" w:cs="Arial"/>
          <w:sz w:val="20"/>
          <w:szCs w:val="20"/>
        </w:rPr>
        <w:t>associated training workshop. T</w:t>
      </w:r>
      <w:r w:rsidR="00FA2779">
        <w:rPr>
          <w:rFonts w:ascii="Arial" w:hAnsi="Arial" w:cs="Arial"/>
          <w:sz w:val="20"/>
          <w:szCs w:val="20"/>
        </w:rPr>
        <w:t>OKTEN</w:t>
      </w:r>
      <w:r w:rsidRPr="00FE1BA9">
        <w:rPr>
          <w:rFonts w:ascii="Arial" w:hAnsi="Arial" w:cs="Arial"/>
          <w:sz w:val="20"/>
          <w:szCs w:val="20"/>
        </w:rPr>
        <w:t xml:space="preserve"> arranged with University of Kassala</w:t>
      </w:r>
      <w:r w:rsidR="00FA2779">
        <w:rPr>
          <w:rFonts w:ascii="Arial" w:hAnsi="Arial" w:cs="Arial"/>
          <w:sz w:val="20"/>
          <w:szCs w:val="20"/>
        </w:rPr>
        <w:t xml:space="preserve"> for two of the experts to conduct phase 2 of the</w:t>
      </w:r>
      <w:r w:rsidRPr="00FE1BA9">
        <w:rPr>
          <w:rFonts w:ascii="Arial" w:hAnsi="Arial" w:cs="Arial"/>
          <w:sz w:val="20"/>
          <w:szCs w:val="20"/>
        </w:rPr>
        <w:t xml:space="preserve"> training on "Prevention of Child to Mother Transmission of HIV Infection-PMTCT" The training was well participated (76 doctors consultants Obstetrician and Gynecologists, pediatrics, physicians and registrars and medical officers and 70 midwives and health visitors). </w:t>
      </w:r>
    </w:p>
    <w:p w:rsidR="00854514" w:rsidRPr="00CC7298" w:rsidRDefault="00854514" w:rsidP="00FA2779">
      <w:pPr>
        <w:spacing w:line="360" w:lineRule="auto"/>
        <w:jc w:val="both"/>
        <w:rPr>
          <w:rFonts w:ascii="Arial" w:hAnsi="Arial" w:cs="Arial"/>
          <w:color w:val="FF0000"/>
          <w:sz w:val="20"/>
          <w:szCs w:val="20"/>
        </w:rPr>
      </w:pPr>
    </w:p>
    <w:p w:rsidR="00FA2779" w:rsidRDefault="00FA2779" w:rsidP="002D7806">
      <w:pPr>
        <w:spacing w:line="360" w:lineRule="auto"/>
        <w:ind w:left="360"/>
        <w:jc w:val="both"/>
        <w:rPr>
          <w:rFonts w:ascii="Arial" w:hAnsi="Arial" w:cs="Arial"/>
          <w:sz w:val="20"/>
          <w:szCs w:val="20"/>
        </w:rPr>
      </w:pPr>
      <w:r>
        <w:rPr>
          <w:rFonts w:ascii="Arial" w:hAnsi="Arial" w:cs="Arial"/>
          <w:sz w:val="20"/>
          <w:szCs w:val="20"/>
        </w:rPr>
        <w:t xml:space="preserve">TOKTEN as a diversified and multi-disciplinary </w:t>
      </w:r>
      <w:r w:rsidR="002D7806">
        <w:rPr>
          <w:rFonts w:ascii="Arial" w:hAnsi="Arial" w:cs="Arial"/>
          <w:sz w:val="20"/>
          <w:szCs w:val="20"/>
        </w:rPr>
        <w:t xml:space="preserve">project has endeavored the area of environment adaptation against climate change. One of the best assignments in-phases that started in 2011 was the application of Nano technology for environmental solutions. The project started at Sudan Academy for Sciences and expanded to include more the 10 benefiting institutions from Khartoum and states. The output of the assignments experiments is aiming at manufacturing of cost effective sensors for clean drinking water. The project is working closely with the Sudanese Water Corporation and Ministry of Environment. </w:t>
      </w:r>
    </w:p>
    <w:p w:rsidR="00EC1A86" w:rsidRDefault="00EC1A86" w:rsidP="002D7806">
      <w:pPr>
        <w:spacing w:line="360" w:lineRule="auto"/>
        <w:ind w:left="360"/>
        <w:jc w:val="both"/>
        <w:rPr>
          <w:rFonts w:ascii="Arial" w:hAnsi="Arial" w:cs="Arial"/>
          <w:sz w:val="20"/>
          <w:szCs w:val="20"/>
        </w:rPr>
      </w:pPr>
    </w:p>
    <w:p w:rsidR="00EC1A86" w:rsidRDefault="002D7806" w:rsidP="00EC1A86">
      <w:pPr>
        <w:spacing w:line="360" w:lineRule="auto"/>
        <w:ind w:left="360"/>
        <w:jc w:val="both"/>
        <w:rPr>
          <w:rFonts w:ascii="Arial" w:hAnsi="Arial" w:cs="Arial"/>
          <w:color w:val="FF0000"/>
          <w:sz w:val="20"/>
          <w:szCs w:val="20"/>
        </w:rPr>
      </w:pPr>
      <w:r>
        <w:rPr>
          <w:rFonts w:ascii="Arial" w:hAnsi="Arial" w:cs="Arial"/>
          <w:sz w:val="20"/>
          <w:szCs w:val="20"/>
        </w:rPr>
        <w:t xml:space="preserve">In the same aspect, the University of Khartoum and Ministry of Health at Federal and State level are working together on a project for </w:t>
      </w:r>
      <w:r w:rsidR="00EC1A86">
        <w:rPr>
          <w:rFonts w:ascii="Arial" w:hAnsi="Arial" w:cs="Arial"/>
          <w:sz w:val="20"/>
          <w:szCs w:val="20"/>
        </w:rPr>
        <w:t xml:space="preserve">a national </w:t>
      </w:r>
      <w:r>
        <w:rPr>
          <w:rFonts w:ascii="Arial" w:hAnsi="Arial" w:cs="Arial"/>
          <w:sz w:val="20"/>
          <w:szCs w:val="20"/>
        </w:rPr>
        <w:t xml:space="preserve">early warning system for climate change </w:t>
      </w:r>
      <w:r w:rsidR="00EC1A86">
        <w:rPr>
          <w:rFonts w:ascii="Arial" w:hAnsi="Arial" w:cs="Arial"/>
          <w:sz w:val="20"/>
          <w:szCs w:val="20"/>
        </w:rPr>
        <w:t xml:space="preserve">and vector borne diseases. The expert has been selected by Ministry of Health, Gedarif State, as the advisor for climate change matters in Gedarif State. As a result of these assignment activities, the MoH in Gedarif has taken serious precautions in adaptation with climate change and for </w:t>
      </w:r>
      <w:r w:rsidR="008943CF">
        <w:rPr>
          <w:rFonts w:ascii="Arial" w:hAnsi="Arial" w:cs="Arial"/>
          <w:sz w:val="20"/>
          <w:szCs w:val="20"/>
        </w:rPr>
        <w:t>p</w:t>
      </w:r>
      <w:r w:rsidR="00EC1A86">
        <w:rPr>
          <w:rFonts w:ascii="Arial" w:hAnsi="Arial" w:cs="Arial"/>
          <w:sz w:val="20"/>
          <w:szCs w:val="20"/>
        </w:rPr>
        <w:t xml:space="preserve">reservation of environment. </w:t>
      </w:r>
    </w:p>
    <w:p w:rsidR="00EC1A86" w:rsidRDefault="00EC1A86" w:rsidP="00EC1A86">
      <w:pPr>
        <w:spacing w:line="360" w:lineRule="auto"/>
        <w:ind w:left="360"/>
        <w:jc w:val="both"/>
        <w:rPr>
          <w:rFonts w:ascii="Arial" w:hAnsi="Arial" w:cs="Arial"/>
          <w:color w:val="FF0000"/>
          <w:sz w:val="20"/>
          <w:szCs w:val="20"/>
        </w:rPr>
      </w:pPr>
    </w:p>
    <w:p w:rsidR="00854514" w:rsidRPr="00B63A71" w:rsidRDefault="00EC1A86" w:rsidP="00B63A71">
      <w:pPr>
        <w:spacing w:line="360" w:lineRule="auto"/>
        <w:ind w:left="360"/>
        <w:jc w:val="both"/>
        <w:rPr>
          <w:rFonts w:ascii="Arial" w:hAnsi="Arial" w:cs="Arial"/>
          <w:sz w:val="20"/>
          <w:szCs w:val="20"/>
        </w:rPr>
      </w:pPr>
      <w:r w:rsidRPr="00B63A71">
        <w:rPr>
          <w:rFonts w:ascii="Arial" w:hAnsi="Arial" w:cs="Arial"/>
          <w:sz w:val="20"/>
          <w:szCs w:val="20"/>
        </w:rPr>
        <w:lastRenderedPageBreak/>
        <w:t xml:space="preserve">Another </w:t>
      </w:r>
      <w:r w:rsidR="00B63A71" w:rsidRPr="00B63A71">
        <w:rPr>
          <w:rFonts w:ascii="Arial" w:hAnsi="Arial" w:cs="Arial"/>
          <w:sz w:val="20"/>
          <w:szCs w:val="20"/>
        </w:rPr>
        <w:t xml:space="preserve">new thematic area TOKTEN </w:t>
      </w:r>
      <w:r w:rsidR="008943CF">
        <w:rPr>
          <w:rFonts w:ascii="Arial" w:hAnsi="Arial" w:cs="Arial"/>
          <w:sz w:val="20"/>
          <w:szCs w:val="20"/>
        </w:rPr>
        <w:t>t</w:t>
      </w:r>
      <w:r w:rsidR="00B63A71" w:rsidRPr="00B63A71">
        <w:rPr>
          <w:rFonts w:ascii="Arial" w:hAnsi="Arial" w:cs="Arial"/>
          <w:sz w:val="20"/>
          <w:szCs w:val="20"/>
        </w:rPr>
        <w:t>ha</w:t>
      </w:r>
      <w:r w:rsidR="008943CF">
        <w:rPr>
          <w:rFonts w:ascii="Arial" w:hAnsi="Arial" w:cs="Arial"/>
          <w:sz w:val="20"/>
          <w:szCs w:val="20"/>
        </w:rPr>
        <w:t>t</w:t>
      </w:r>
      <w:r w:rsidR="00B63A71" w:rsidRPr="00B63A71">
        <w:rPr>
          <w:rFonts w:ascii="Arial" w:hAnsi="Arial" w:cs="Arial"/>
          <w:sz w:val="20"/>
          <w:szCs w:val="20"/>
        </w:rPr>
        <w:t xml:space="preserve"> </w:t>
      </w:r>
      <w:r w:rsidR="00B57A8E">
        <w:rPr>
          <w:rFonts w:ascii="Arial" w:hAnsi="Arial" w:cs="Arial"/>
          <w:sz w:val="20"/>
          <w:szCs w:val="20"/>
        </w:rPr>
        <w:t>involved</w:t>
      </w:r>
      <w:r w:rsidR="00B63A71" w:rsidRPr="00B63A71">
        <w:rPr>
          <w:rFonts w:ascii="Arial" w:hAnsi="Arial" w:cs="Arial"/>
          <w:sz w:val="20"/>
          <w:szCs w:val="20"/>
        </w:rPr>
        <w:t xml:space="preserve"> in</w:t>
      </w:r>
      <w:r w:rsidR="00B63A71">
        <w:rPr>
          <w:rFonts w:ascii="Arial" w:hAnsi="Arial" w:cs="Arial"/>
          <w:sz w:val="20"/>
          <w:szCs w:val="20"/>
        </w:rPr>
        <w:t xml:space="preserve"> 2012 was psychological n</w:t>
      </w:r>
      <w:r w:rsidR="00B63A71" w:rsidRPr="00B63A71">
        <w:rPr>
          <w:rFonts w:ascii="Arial" w:hAnsi="Arial" w:cs="Arial"/>
          <w:sz w:val="20"/>
          <w:szCs w:val="20"/>
        </w:rPr>
        <w:t>e</w:t>
      </w:r>
      <w:r w:rsidR="00B63A71">
        <w:rPr>
          <w:rFonts w:ascii="Arial" w:hAnsi="Arial" w:cs="Arial"/>
          <w:sz w:val="20"/>
          <w:szCs w:val="20"/>
        </w:rPr>
        <w:t>eds for c</w:t>
      </w:r>
      <w:r w:rsidR="00B63A71" w:rsidRPr="00B63A71">
        <w:rPr>
          <w:rFonts w:ascii="Arial" w:hAnsi="Arial" w:cs="Arial"/>
          <w:sz w:val="20"/>
          <w:szCs w:val="20"/>
        </w:rPr>
        <w:t xml:space="preserve">hildren with </w:t>
      </w:r>
      <w:r w:rsidR="00B63A71">
        <w:rPr>
          <w:rFonts w:ascii="Arial" w:hAnsi="Arial" w:cs="Arial"/>
          <w:sz w:val="20"/>
          <w:szCs w:val="20"/>
        </w:rPr>
        <w:t>disabilities. Training workshops were conducted in NORTH K</w:t>
      </w:r>
      <w:r w:rsidR="00B57A8E">
        <w:rPr>
          <w:rFonts w:ascii="Arial" w:hAnsi="Arial" w:cs="Arial"/>
          <w:sz w:val="20"/>
          <w:szCs w:val="20"/>
        </w:rPr>
        <w:t>o</w:t>
      </w:r>
      <w:r w:rsidR="00B63A71">
        <w:rPr>
          <w:rFonts w:ascii="Arial" w:hAnsi="Arial" w:cs="Arial"/>
          <w:sz w:val="20"/>
          <w:szCs w:val="20"/>
        </w:rPr>
        <w:t>rdufan, Ged</w:t>
      </w:r>
      <w:r w:rsidR="00B57A8E">
        <w:rPr>
          <w:rFonts w:ascii="Arial" w:hAnsi="Arial" w:cs="Arial"/>
          <w:sz w:val="20"/>
          <w:szCs w:val="20"/>
        </w:rPr>
        <w:t>a</w:t>
      </w:r>
      <w:r w:rsidR="00B63A71">
        <w:rPr>
          <w:rFonts w:ascii="Arial" w:hAnsi="Arial" w:cs="Arial"/>
          <w:sz w:val="20"/>
          <w:szCs w:val="20"/>
        </w:rPr>
        <w:t>r</w:t>
      </w:r>
      <w:r w:rsidR="00B57A8E">
        <w:rPr>
          <w:rFonts w:ascii="Arial" w:hAnsi="Arial" w:cs="Arial"/>
          <w:sz w:val="20"/>
          <w:szCs w:val="20"/>
        </w:rPr>
        <w:t>e</w:t>
      </w:r>
      <w:r w:rsidR="00B63A71">
        <w:rPr>
          <w:rFonts w:ascii="Arial" w:hAnsi="Arial" w:cs="Arial"/>
          <w:sz w:val="20"/>
          <w:szCs w:val="20"/>
        </w:rPr>
        <w:t xml:space="preserve">f and Red Sea states for psychiatrists and social workers for Ministry of Social Affairs. Training </w:t>
      </w:r>
      <w:r w:rsidR="00B57A8E">
        <w:rPr>
          <w:rFonts w:ascii="Arial" w:hAnsi="Arial" w:cs="Arial"/>
          <w:sz w:val="20"/>
          <w:szCs w:val="20"/>
        </w:rPr>
        <w:t>was</w:t>
      </w:r>
      <w:r w:rsidR="00B63A71">
        <w:rPr>
          <w:rFonts w:ascii="Arial" w:hAnsi="Arial" w:cs="Arial"/>
          <w:sz w:val="20"/>
          <w:szCs w:val="20"/>
        </w:rPr>
        <w:t xml:space="preserve"> also extended to include women groups associations at the community level. The result was very obvious in the centres that were established for children with disabilities in all three states. </w:t>
      </w:r>
    </w:p>
    <w:p w:rsidR="00B63A71" w:rsidRDefault="00B63A71" w:rsidP="00854514">
      <w:pPr>
        <w:spacing w:line="360" w:lineRule="auto"/>
        <w:ind w:left="360"/>
        <w:jc w:val="both"/>
        <w:rPr>
          <w:rFonts w:ascii="Arial" w:hAnsi="Arial" w:cs="Arial"/>
          <w:color w:val="FF0000"/>
          <w:sz w:val="20"/>
          <w:szCs w:val="20"/>
          <w:highlight w:val="yellow"/>
        </w:rPr>
      </w:pPr>
    </w:p>
    <w:p w:rsidR="00854514" w:rsidRDefault="00854514" w:rsidP="00BC5A55">
      <w:pPr>
        <w:spacing w:line="360" w:lineRule="auto"/>
        <w:ind w:left="360"/>
        <w:jc w:val="both"/>
        <w:rPr>
          <w:rFonts w:ascii="Arial" w:hAnsi="Arial" w:cs="Arial"/>
          <w:sz w:val="20"/>
          <w:szCs w:val="20"/>
        </w:rPr>
      </w:pPr>
      <w:r w:rsidRPr="00B63A71">
        <w:rPr>
          <w:rFonts w:ascii="Arial" w:hAnsi="Arial" w:cs="Arial"/>
          <w:sz w:val="20"/>
          <w:szCs w:val="20"/>
        </w:rPr>
        <w:t xml:space="preserve">It is promising that the high profile </w:t>
      </w:r>
      <w:r w:rsidR="00EC1048">
        <w:rPr>
          <w:rFonts w:ascii="Arial" w:hAnsi="Arial" w:cs="Arial"/>
          <w:sz w:val="20"/>
          <w:szCs w:val="20"/>
        </w:rPr>
        <w:t xml:space="preserve">of </w:t>
      </w:r>
      <w:r w:rsidRPr="00B63A71">
        <w:rPr>
          <w:rFonts w:ascii="Arial" w:hAnsi="Arial" w:cs="Arial"/>
          <w:sz w:val="20"/>
          <w:szCs w:val="20"/>
        </w:rPr>
        <w:t>achievement</w:t>
      </w:r>
      <w:r w:rsidR="00EC1048">
        <w:rPr>
          <w:rFonts w:ascii="Arial" w:hAnsi="Arial" w:cs="Arial"/>
          <w:sz w:val="20"/>
          <w:szCs w:val="20"/>
        </w:rPr>
        <w:t>s</w:t>
      </w:r>
      <w:r w:rsidRPr="00B63A71">
        <w:rPr>
          <w:rFonts w:ascii="Arial" w:hAnsi="Arial" w:cs="Arial"/>
          <w:sz w:val="20"/>
          <w:szCs w:val="20"/>
        </w:rPr>
        <w:t xml:space="preserve"> the project </w:t>
      </w:r>
      <w:r w:rsidR="00EC1048">
        <w:rPr>
          <w:rFonts w:ascii="Arial" w:hAnsi="Arial" w:cs="Arial"/>
          <w:sz w:val="20"/>
          <w:szCs w:val="20"/>
        </w:rPr>
        <w:t>sustained</w:t>
      </w:r>
      <w:r w:rsidRPr="00B63A71">
        <w:rPr>
          <w:rFonts w:ascii="Arial" w:hAnsi="Arial" w:cs="Arial"/>
          <w:sz w:val="20"/>
          <w:szCs w:val="20"/>
        </w:rPr>
        <w:t xml:space="preserve"> </w:t>
      </w:r>
      <w:r w:rsidR="00EC1048">
        <w:rPr>
          <w:rFonts w:ascii="Arial" w:hAnsi="Arial" w:cs="Arial"/>
          <w:sz w:val="20"/>
          <w:szCs w:val="20"/>
        </w:rPr>
        <w:t>for two</w:t>
      </w:r>
      <w:r w:rsidRPr="00B63A71">
        <w:rPr>
          <w:rFonts w:ascii="Arial" w:hAnsi="Arial" w:cs="Arial"/>
          <w:sz w:val="20"/>
          <w:szCs w:val="20"/>
        </w:rPr>
        <w:t xml:space="preserve"> year</w:t>
      </w:r>
      <w:r w:rsidR="00EC1048">
        <w:rPr>
          <w:rFonts w:ascii="Arial" w:hAnsi="Arial" w:cs="Arial"/>
          <w:sz w:val="20"/>
          <w:szCs w:val="20"/>
        </w:rPr>
        <w:t>s</w:t>
      </w:r>
      <w:r w:rsidRPr="00B63A71">
        <w:rPr>
          <w:rFonts w:ascii="Arial" w:hAnsi="Arial" w:cs="Arial"/>
          <w:sz w:val="20"/>
          <w:szCs w:val="20"/>
        </w:rPr>
        <w:t xml:space="preserve"> will continue to prevail for the </w:t>
      </w:r>
      <w:r w:rsidR="00EC1048">
        <w:rPr>
          <w:rFonts w:ascii="Arial" w:hAnsi="Arial" w:cs="Arial"/>
          <w:sz w:val="20"/>
          <w:szCs w:val="20"/>
        </w:rPr>
        <w:t>coming years</w:t>
      </w:r>
      <w:r w:rsidRPr="00B63A71">
        <w:rPr>
          <w:rFonts w:ascii="Arial" w:hAnsi="Arial" w:cs="Arial"/>
          <w:sz w:val="20"/>
          <w:szCs w:val="20"/>
        </w:rPr>
        <w:t xml:space="preserve">. Many assignments are in the pipe line for the </w:t>
      </w:r>
      <w:r w:rsidR="00EC1048">
        <w:rPr>
          <w:rFonts w:ascii="Arial" w:hAnsi="Arial" w:cs="Arial"/>
          <w:sz w:val="20"/>
          <w:szCs w:val="20"/>
        </w:rPr>
        <w:t>2013</w:t>
      </w:r>
      <w:r w:rsidRPr="00B63A71">
        <w:rPr>
          <w:rFonts w:ascii="Arial" w:hAnsi="Arial" w:cs="Arial"/>
          <w:sz w:val="20"/>
          <w:szCs w:val="20"/>
        </w:rPr>
        <w:t xml:space="preserve"> to come and more. TOKTEN </w:t>
      </w:r>
      <w:r w:rsidR="00EC1048">
        <w:rPr>
          <w:rFonts w:ascii="Arial" w:hAnsi="Arial" w:cs="Arial"/>
          <w:sz w:val="20"/>
          <w:szCs w:val="20"/>
        </w:rPr>
        <w:t xml:space="preserve">experts' </w:t>
      </w:r>
      <w:r w:rsidRPr="00B63A71">
        <w:rPr>
          <w:rFonts w:ascii="Arial" w:hAnsi="Arial" w:cs="Arial"/>
          <w:sz w:val="20"/>
          <w:szCs w:val="20"/>
        </w:rPr>
        <w:t xml:space="preserve">receptions </w:t>
      </w:r>
      <w:r w:rsidR="00EC1048">
        <w:rPr>
          <w:rFonts w:ascii="Arial" w:hAnsi="Arial" w:cs="Arial"/>
          <w:sz w:val="20"/>
          <w:szCs w:val="20"/>
        </w:rPr>
        <w:t>and assignments debriefing continued for the year 2012</w:t>
      </w:r>
      <w:r w:rsidRPr="00B63A71">
        <w:rPr>
          <w:rFonts w:ascii="Arial" w:hAnsi="Arial" w:cs="Arial"/>
          <w:sz w:val="20"/>
          <w:szCs w:val="20"/>
        </w:rPr>
        <w:t xml:space="preserve">, which proved to be very fruitful. The </w:t>
      </w:r>
      <w:r w:rsidR="00EC1048">
        <w:rPr>
          <w:rFonts w:ascii="Arial" w:hAnsi="Arial" w:cs="Arial"/>
          <w:sz w:val="20"/>
          <w:szCs w:val="20"/>
        </w:rPr>
        <w:t>debriefing</w:t>
      </w:r>
      <w:r w:rsidRPr="00B63A71">
        <w:rPr>
          <w:rFonts w:ascii="Arial" w:hAnsi="Arial" w:cs="Arial"/>
          <w:sz w:val="20"/>
          <w:szCs w:val="20"/>
        </w:rPr>
        <w:t xml:space="preserve"> that was held for the SHAWG members who were </w:t>
      </w:r>
      <w:r w:rsidR="00EC1048">
        <w:rPr>
          <w:rFonts w:ascii="Arial" w:hAnsi="Arial" w:cs="Arial"/>
          <w:sz w:val="20"/>
          <w:szCs w:val="20"/>
        </w:rPr>
        <w:t xml:space="preserve">coming for the PMTCT training for Kassala University, </w:t>
      </w:r>
      <w:r w:rsidRPr="00B63A71">
        <w:rPr>
          <w:rFonts w:ascii="Arial" w:hAnsi="Arial" w:cs="Arial"/>
          <w:sz w:val="20"/>
          <w:szCs w:val="20"/>
        </w:rPr>
        <w:t>was well attended by representative</w:t>
      </w:r>
      <w:r w:rsidR="00B57A8E">
        <w:rPr>
          <w:rFonts w:ascii="Arial" w:hAnsi="Arial" w:cs="Arial"/>
          <w:sz w:val="20"/>
          <w:szCs w:val="20"/>
        </w:rPr>
        <w:t>s</w:t>
      </w:r>
      <w:r w:rsidRPr="00B63A71">
        <w:rPr>
          <w:rFonts w:ascii="Arial" w:hAnsi="Arial" w:cs="Arial"/>
          <w:sz w:val="20"/>
          <w:szCs w:val="20"/>
        </w:rPr>
        <w:t xml:space="preserve"> from many governmental institutions</w:t>
      </w:r>
      <w:r w:rsidR="00EC1048">
        <w:rPr>
          <w:rFonts w:ascii="Arial" w:hAnsi="Arial" w:cs="Arial"/>
          <w:sz w:val="20"/>
          <w:szCs w:val="20"/>
        </w:rPr>
        <w:t xml:space="preserve"> and UN Agencies</w:t>
      </w:r>
      <w:r w:rsidRPr="00B63A71">
        <w:rPr>
          <w:rFonts w:ascii="Arial" w:hAnsi="Arial" w:cs="Arial"/>
          <w:sz w:val="20"/>
          <w:szCs w:val="20"/>
        </w:rPr>
        <w:t xml:space="preserve">. Above all, the event was covered by media where they released articles in </w:t>
      </w:r>
      <w:r w:rsidR="00EC1048" w:rsidRPr="00B63A71">
        <w:rPr>
          <w:rFonts w:ascii="Arial" w:hAnsi="Arial" w:cs="Arial"/>
          <w:sz w:val="20"/>
          <w:szCs w:val="20"/>
        </w:rPr>
        <w:t>newspapers</w:t>
      </w:r>
      <w:r w:rsidRPr="00B63A71">
        <w:rPr>
          <w:rFonts w:ascii="Arial" w:hAnsi="Arial" w:cs="Arial"/>
          <w:sz w:val="20"/>
          <w:szCs w:val="20"/>
        </w:rPr>
        <w:t xml:space="preserve"> about the project. It helped in advocating for TOKTEN and receiv</w:t>
      </w:r>
      <w:r w:rsidR="00BC5A55">
        <w:rPr>
          <w:rFonts w:ascii="Arial" w:hAnsi="Arial" w:cs="Arial"/>
          <w:sz w:val="20"/>
          <w:szCs w:val="20"/>
        </w:rPr>
        <w:t>ing</w:t>
      </w:r>
      <w:r w:rsidRPr="00B63A71">
        <w:rPr>
          <w:rFonts w:ascii="Arial" w:hAnsi="Arial" w:cs="Arial"/>
          <w:sz w:val="20"/>
          <w:szCs w:val="20"/>
        </w:rPr>
        <w:t xml:space="preserve"> requests consequently.</w:t>
      </w:r>
    </w:p>
    <w:p w:rsidR="00BC5A55" w:rsidRPr="00B63A71" w:rsidRDefault="00BC5A55" w:rsidP="00BC5A55">
      <w:pPr>
        <w:spacing w:line="360" w:lineRule="auto"/>
        <w:ind w:left="360"/>
        <w:jc w:val="lowKashida"/>
        <w:rPr>
          <w:rFonts w:ascii="Arial" w:hAnsi="Arial" w:cs="Arial"/>
          <w:sz w:val="20"/>
          <w:szCs w:val="20"/>
        </w:rPr>
      </w:pPr>
    </w:p>
    <w:p w:rsidR="00854514" w:rsidRDefault="00BC5A55" w:rsidP="00BC5A55">
      <w:pPr>
        <w:spacing w:line="360" w:lineRule="auto"/>
        <w:ind w:left="360"/>
        <w:jc w:val="lowKashida"/>
        <w:rPr>
          <w:rFonts w:ascii="Arial" w:hAnsi="Arial" w:cs="Arial"/>
          <w:sz w:val="20"/>
          <w:szCs w:val="20"/>
        </w:rPr>
      </w:pPr>
      <w:r>
        <w:rPr>
          <w:rFonts w:ascii="Arial" w:hAnsi="Arial" w:cs="Arial"/>
          <w:sz w:val="20"/>
          <w:szCs w:val="20"/>
        </w:rPr>
        <w:t xml:space="preserve">The other assignments topics diversified between: strategic planning, intellectual property, gender mainstreaming, and many other developmental fields that are of concern for national institutions. </w:t>
      </w:r>
    </w:p>
    <w:p w:rsidR="00BC5A55" w:rsidRDefault="00BC5A55" w:rsidP="00FE3A68">
      <w:pPr>
        <w:spacing w:line="360" w:lineRule="auto"/>
        <w:ind w:left="360"/>
        <w:jc w:val="lowKashida"/>
        <w:rPr>
          <w:rFonts w:ascii="Arial" w:hAnsi="Arial" w:cs="Arial"/>
          <w:sz w:val="20"/>
          <w:szCs w:val="20"/>
        </w:rPr>
      </w:pPr>
      <w:r>
        <w:rPr>
          <w:rFonts w:ascii="Arial" w:hAnsi="Arial" w:cs="Arial"/>
          <w:sz w:val="20"/>
          <w:szCs w:val="20"/>
        </w:rPr>
        <w:t>One of the major accomplishments for TOKTEN was the realization of the other UNDP projects</w:t>
      </w:r>
      <w:r w:rsidR="00FE3A68">
        <w:rPr>
          <w:rFonts w:ascii="Arial" w:hAnsi="Arial" w:cs="Arial"/>
          <w:sz w:val="20"/>
          <w:szCs w:val="20"/>
        </w:rPr>
        <w:t xml:space="preserve"> for the services that TOKTEN offers. The result was demonstrated in three different assignments for three different projects in the unit of Governance and Rule of Law. The assignments that were of environmental concern were implemented in coordination with the Crisis Prevention and Recovery Unit. </w:t>
      </w:r>
    </w:p>
    <w:p w:rsidR="00FE3A68" w:rsidRDefault="00FE3A68" w:rsidP="00FE3A68">
      <w:pPr>
        <w:spacing w:line="360" w:lineRule="auto"/>
        <w:ind w:left="360"/>
        <w:jc w:val="lowKashida"/>
        <w:rPr>
          <w:rFonts w:ascii="Arial" w:hAnsi="Arial" w:cs="Arial"/>
          <w:sz w:val="20"/>
          <w:szCs w:val="20"/>
        </w:rPr>
      </w:pPr>
    </w:p>
    <w:p w:rsidR="00854514" w:rsidRPr="00DA2A86" w:rsidRDefault="00854514" w:rsidP="00854514">
      <w:pPr>
        <w:spacing w:line="360" w:lineRule="auto"/>
        <w:ind w:left="360"/>
        <w:jc w:val="lowKashida"/>
        <w:rPr>
          <w:rFonts w:ascii="Arial" w:hAnsi="Arial" w:cs="Arial"/>
          <w:sz w:val="20"/>
          <w:szCs w:val="20"/>
        </w:rPr>
      </w:pPr>
      <w:r w:rsidRPr="00BC5A55">
        <w:rPr>
          <w:rFonts w:ascii="Arial" w:hAnsi="Arial" w:cs="Arial"/>
          <w:sz w:val="20"/>
          <w:szCs w:val="20"/>
        </w:rPr>
        <w:t>In line with project management and quality assurance efforts, early this year the Project</w:t>
      </w:r>
      <w:r w:rsidRPr="00DA2A86">
        <w:rPr>
          <w:rFonts w:ascii="Arial" w:hAnsi="Arial" w:cs="Arial"/>
          <w:sz w:val="20"/>
          <w:szCs w:val="20"/>
        </w:rPr>
        <w:t xml:space="preserve"> Board Meeting was held with participation of key board members and other concern partners, including donors and agencies implementing projects that fall under same mandate with TOKTEN. The board has approved the plans for the year 201</w:t>
      </w:r>
      <w:r w:rsidR="00B57A8E">
        <w:rPr>
          <w:rFonts w:ascii="Arial" w:hAnsi="Arial" w:cs="Arial"/>
          <w:sz w:val="20"/>
          <w:szCs w:val="20"/>
        </w:rPr>
        <w:t>3</w:t>
      </w:r>
      <w:r w:rsidRPr="00DA2A86">
        <w:rPr>
          <w:rFonts w:ascii="Arial" w:hAnsi="Arial" w:cs="Arial"/>
          <w:sz w:val="20"/>
          <w:szCs w:val="20"/>
        </w:rPr>
        <w:t xml:space="preserve"> and reviewed the previous achievements and practices of the project critically. Key areas emerged from the board meeting and strongly recommended that is fostering the advocacy regionally so as to widen the beneficial spectrum of TOKTEN; as well the board </w:t>
      </w:r>
      <w:r w:rsidR="00FE3A68">
        <w:rPr>
          <w:rFonts w:ascii="Arial" w:hAnsi="Arial" w:cs="Arial"/>
          <w:sz w:val="20"/>
          <w:szCs w:val="20"/>
        </w:rPr>
        <w:t xml:space="preserve">has </w:t>
      </w:r>
      <w:r w:rsidRPr="00DA2A86">
        <w:rPr>
          <w:rFonts w:ascii="Arial" w:hAnsi="Arial" w:cs="Arial"/>
          <w:sz w:val="20"/>
          <w:szCs w:val="20"/>
        </w:rPr>
        <w:t xml:space="preserve">recommend strongly the mapping of expatriate Sudanese in the Diaspora. </w:t>
      </w:r>
    </w:p>
    <w:p w:rsidR="00854514" w:rsidRPr="00DA2A86" w:rsidRDefault="00854514" w:rsidP="00854514">
      <w:pPr>
        <w:spacing w:line="360" w:lineRule="auto"/>
        <w:ind w:left="360"/>
        <w:jc w:val="lowKashida"/>
        <w:rPr>
          <w:rFonts w:ascii="Arial" w:hAnsi="Arial" w:cs="Arial"/>
          <w:sz w:val="20"/>
          <w:szCs w:val="20"/>
        </w:rPr>
      </w:pPr>
    </w:p>
    <w:p w:rsidR="00854514" w:rsidRPr="00DA2A86" w:rsidRDefault="00854514" w:rsidP="00FE3A68">
      <w:pPr>
        <w:spacing w:line="360" w:lineRule="auto"/>
        <w:ind w:left="360"/>
        <w:jc w:val="lowKashida"/>
        <w:rPr>
          <w:rFonts w:ascii="Arial" w:hAnsi="Arial" w:cs="Arial"/>
          <w:sz w:val="20"/>
          <w:szCs w:val="20"/>
        </w:rPr>
      </w:pPr>
      <w:r w:rsidRPr="00FE3A68">
        <w:rPr>
          <w:rFonts w:ascii="Arial" w:hAnsi="Arial" w:cs="Arial"/>
          <w:sz w:val="20"/>
          <w:szCs w:val="20"/>
        </w:rPr>
        <w:t xml:space="preserve">The project </w:t>
      </w:r>
      <w:r w:rsidR="00FE3A68">
        <w:rPr>
          <w:rFonts w:ascii="Arial" w:hAnsi="Arial" w:cs="Arial"/>
          <w:sz w:val="20"/>
          <w:szCs w:val="20"/>
        </w:rPr>
        <w:t>initiated a new system for</w:t>
      </w:r>
      <w:r w:rsidRPr="00FE3A68">
        <w:rPr>
          <w:rFonts w:ascii="Arial" w:hAnsi="Arial" w:cs="Arial"/>
          <w:sz w:val="20"/>
          <w:szCs w:val="20"/>
        </w:rPr>
        <w:t xml:space="preserve"> evaluation successfully </w:t>
      </w:r>
      <w:r w:rsidR="00FE3A68">
        <w:rPr>
          <w:rFonts w:ascii="Arial" w:hAnsi="Arial" w:cs="Arial"/>
          <w:sz w:val="20"/>
          <w:szCs w:val="20"/>
        </w:rPr>
        <w:t xml:space="preserve">with the support from TOKTEN experts. The basis of the valuation was the analysis of the feedback reports collected from: participants, institutions and experts. The final report is expected to reflect the great impact that knowledge transfer has on the performance of the institutions. </w:t>
      </w:r>
      <w:r w:rsidRPr="00DA2A86">
        <w:rPr>
          <w:rFonts w:ascii="Arial" w:hAnsi="Arial" w:cs="Arial"/>
          <w:sz w:val="20"/>
          <w:szCs w:val="20"/>
        </w:rPr>
        <w:t xml:space="preserve">The evaluation </w:t>
      </w:r>
      <w:r w:rsidR="00FE3A68">
        <w:rPr>
          <w:rFonts w:ascii="Arial" w:hAnsi="Arial" w:cs="Arial"/>
          <w:sz w:val="20"/>
          <w:szCs w:val="20"/>
        </w:rPr>
        <w:t>system is also concerned with</w:t>
      </w:r>
      <w:r w:rsidRPr="00DA2A86">
        <w:rPr>
          <w:rFonts w:ascii="Arial" w:hAnsi="Arial" w:cs="Arial"/>
          <w:sz w:val="20"/>
          <w:szCs w:val="20"/>
        </w:rPr>
        <w:t xml:space="preserve"> connecting the initial project objectives with the </w:t>
      </w:r>
      <w:r w:rsidRPr="00DA2A86">
        <w:rPr>
          <w:rFonts w:ascii="Arial" w:hAnsi="Arial" w:cs="Arial"/>
          <w:sz w:val="20"/>
          <w:szCs w:val="20"/>
        </w:rPr>
        <w:lastRenderedPageBreak/>
        <w:t xml:space="preserve">achievements up-to-date. The gaps </w:t>
      </w:r>
      <w:r w:rsidR="00FE3A68">
        <w:rPr>
          <w:rFonts w:ascii="Arial" w:hAnsi="Arial" w:cs="Arial"/>
          <w:sz w:val="20"/>
          <w:szCs w:val="20"/>
        </w:rPr>
        <w:t>a</w:t>
      </w:r>
      <w:r w:rsidRPr="00DA2A86">
        <w:rPr>
          <w:rFonts w:ascii="Arial" w:hAnsi="Arial" w:cs="Arial"/>
          <w:sz w:val="20"/>
          <w:szCs w:val="20"/>
        </w:rPr>
        <w:t xml:space="preserve">re </w:t>
      </w:r>
      <w:r w:rsidR="00FE3A68">
        <w:rPr>
          <w:rFonts w:ascii="Arial" w:hAnsi="Arial" w:cs="Arial"/>
          <w:sz w:val="20"/>
          <w:szCs w:val="20"/>
        </w:rPr>
        <w:t xml:space="preserve">to be continuously </w:t>
      </w:r>
      <w:r w:rsidRPr="00DA2A86">
        <w:rPr>
          <w:rFonts w:ascii="Arial" w:hAnsi="Arial" w:cs="Arial"/>
          <w:sz w:val="20"/>
          <w:szCs w:val="20"/>
        </w:rPr>
        <w:t xml:space="preserve">identified through a thorough analysis </w:t>
      </w:r>
      <w:r w:rsidR="00FE3A68">
        <w:rPr>
          <w:rFonts w:ascii="Arial" w:hAnsi="Arial" w:cs="Arial"/>
          <w:sz w:val="20"/>
          <w:szCs w:val="20"/>
        </w:rPr>
        <w:t>to be</w:t>
      </w:r>
      <w:r w:rsidRPr="00DA2A86">
        <w:rPr>
          <w:rFonts w:ascii="Arial" w:hAnsi="Arial" w:cs="Arial"/>
          <w:sz w:val="20"/>
          <w:szCs w:val="20"/>
        </w:rPr>
        <w:t xml:space="preserve"> formulated int</w:t>
      </w:r>
      <w:r w:rsidR="00FE3A68">
        <w:rPr>
          <w:rFonts w:ascii="Arial" w:hAnsi="Arial" w:cs="Arial"/>
          <w:sz w:val="20"/>
          <w:szCs w:val="20"/>
        </w:rPr>
        <w:t>o recommendations that address</w:t>
      </w:r>
      <w:r w:rsidRPr="00DA2A86">
        <w:rPr>
          <w:rFonts w:ascii="Arial" w:hAnsi="Arial" w:cs="Arial"/>
          <w:sz w:val="20"/>
          <w:szCs w:val="20"/>
        </w:rPr>
        <w:t xml:space="preserve"> management aspects as well as programmatic. Recommendations of the evaluation </w:t>
      </w:r>
      <w:r w:rsidR="00FE3A68">
        <w:rPr>
          <w:rFonts w:ascii="Arial" w:hAnsi="Arial" w:cs="Arial"/>
          <w:sz w:val="20"/>
          <w:szCs w:val="20"/>
        </w:rPr>
        <w:t xml:space="preserve">will </w:t>
      </w:r>
      <w:r w:rsidRPr="00DA2A86">
        <w:rPr>
          <w:rFonts w:ascii="Arial" w:hAnsi="Arial" w:cs="Arial"/>
          <w:sz w:val="20"/>
          <w:szCs w:val="20"/>
        </w:rPr>
        <w:t>pin point the ways forward for the TOKTEN to achieve all its goals.</w:t>
      </w:r>
    </w:p>
    <w:p w:rsidR="00854514" w:rsidRPr="00DA2A86" w:rsidRDefault="00854514" w:rsidP="00854514">
      <w:pPr>
        <w:spacing w:line="360" w:lineRule="auto"/>
        <w:ind w:left="360"/>
        <w:jc w:val="lowKashida"/>
        <w:rPr>
          <w:rFonts w:ascii="Arial" w:hAnsi="Arial" w:cs="Arial"/>
          <w:sz w:val="20"/>
          <w:szCs w:val="20"/>
        </w:rPr>
      </w:pPr>
    </w:p>
    <w:p w:rsidR="00854514" w:rsidRPr="00DA2A86" w:rsidRDefault="00854514" w:rsidP="00E314C4">
      <w:pPr>
        <w:spacing w:line="360" w:lineRule="auto"/>
        <w:ind w:left="360"/>
        <w:rPr>
          <w:rFonts w:ascii="Arial" w:hAnsi="Arial" w:cs="Arial"/>
          <w:sz w:val="20"/>
          <w:szCs w:val="20"/>
        </w:rPr>
      </w:pPr>
      <w:r w:rsidRPr="00E314C4">
        <w:rPr>
          <w:rFonts w:ascii="Arial" w:hAnsi="Arial" w:cs="Arial"/>
          <w:sz w:val="20"/>
          <w:szCs w:val="20"/>
        </w:rPr>
        <w:t>TOKTEN is one of the projects that heavily depends on advocacy and engagement with</w:t>
      </w:r>
      <w:r w:rsidRPr="00DA2A86">
        <w:rPr>
          <w:rFonts w:ascii="Arial" w:hAnsi="Arial" w:cs="Arial"/>
          <w:sz w:val="20"/>
          <w:szCs w:val="20"/>
        </w:rPr>
        <w:t xml:space="preserve"> local institutions and demonstrate stories on the project and the type of support it can provide in terms of transfer of knowledge and capacity development. In terms of advocacy, the project has produced diversified advocacy materials to name pamphlets, banners, T-shirts, caps, hats, etc.  These materials were distributed to partners, UN agencies and implementing partners at all the states where TOKTEN implemented the 201</w:t>
      </w:r>
      <w:r w:rsidR="00E314C4">
        <w:rPr>
          <w:rFonts w:ascii="Arial" w:hAnsi="Arial" w:cs="Arial"/>
          <w:sz w:val="20"/>
          <w:szCs w:val="20"/>
        </w:rPr>
        <w:t>2</w:t>
      </w:r>
      <w:r w:rsidRPr="00DA2A86">
        <w:rPr>
          <w:rFonts w:ascii="Arial" w:hAnsi="Arial" w:cs="Arial"/>
          <w:sz w:val="20"/>
          <w:szCs w:val="20"/>
        </w:rPr>
        <w:t xml:space="preserve"> assignments. </w:t>
      </w:r>
    </w:p>
    <w:p w:rsidR="00854514" w:rsidRPr="00DA2A86" w:rsidRDefault="00854514" w:rsidP="00854514">
      <w:pPr>
        <w:autoSpaceDE w:val="0"/>
        <w:autoSpaceDN w:val="0"/>
        <w:adjustRightInd w:val="0"/>
        <w:spacing w:line="360" w:lineRule="auto"/>
        <w:ind w:left="360"/>
        <w:jc w:val="both"/>
        <w:rPr>
          <w:rFonts w:ascii="Arial" w:hAnsi="Arial" w:cs="Arial"/>
          <w:sz w:val="20"/>
          <w:szCs w:val="20"/>
        </w:rPr>
      </w:pPr>
    </w:p>
    <w:p w:rsidR="00854514" w:rsidRPr="00070089" w:rsidRDefault="00854514" w:rsidP="00E314C4">
      <w:pPr>
        <w:spacing w:line="360" w:lineRule="auto"/>
        <w:ind w:left="360"/>
        <w:jc w:val="lowKashida"/>
        <w:rPr>
          <w:rFonts w:ascii="Arial" w:hAnsi="Arial" w:cs="Arial"/>
          <w:color w:val="000000"/>
          <w:sz w:val="20"/>
          <w:szCs w:val="20"/>
        </w:rPr>
      </w:pPr>
      <w:r w:rsidRPr="00E314C4">
        <w:rPr>
          <w:rFonts w:ascii="Arial" w:hAnsi="Arial" w:cs="Arial"/>
          <w:sz w:val="20"/>
          <w:szCs w:val="20"/>
        </w:rPr>
        <w:t xml:space="preserve">It is satisfying that TOKTEN staff </w:t>
      </w:r>
      <w:r w:rsidR="00E314C4" w:rsidRPr="00E314C4">
        <w:rPr>
          <w:rFonts w:ascii="Arial" w:hAnsi="Arial" w:cs="Arial"/>
          <w:sz w:val="20"/>
          <w:szCs w:val="20"/>
        </w:rPr>
        <w:t xml:space="preserve">is completely on board </w:t>
      </w:r>
      <w:r w:rsidRPr="00E314C4">
        <w:rPr>
          <w:rFonts w:ascii="Arial" w:hAnsi="Arial" w:cs="Arial"/>
          <w:sz w:val="20"/>
          <w:szCs w:val="20"/>
        </w:rPr>
        <w:t>this year, and that project was</w:t>
      </w:r>
      <w:r>
        <w:rPr>
          <w:rFonts w:ascii="Arial" w:hAnsi="Arial" w:cs="Arial"/>
          <w:sz w:val="20"/>
          <w:szCs w:val="20"/>
        </w:rPr>
        <w:t xml:space="preserve"> functioning </w:t>
      </w:r>
      <w:r w:rsidR="00E314C4">
        <w:rPr>
          <w:rFonts w:ascii="Arial" w:hAnsi="Arial" w:cs="Arial"/>
          <w:sz w:val="20"/>
          <w:szCs w:val="20"/>
        </w:rPr>
        <w:t xml:space="preserve">with full human force. As a result, </w:t>
      </w:r>
      <w:r>
        <w:rPr>
          <w:rFonts w:ascii="Arial" w:hAnsi="Arial" w:cs="Arial"/>
          <w:sz w:val="20"/>
          <w:szCs w:val="20"/>
        </w:rPr>
        <w:t xml:space="preserve">in addition to the quality assurance officer, the project managed to </w:t>
      </w:r>
      <w:r w:rsidR="00E314C4">
        <w:rPr>
          <w:rFonts w:ascii="Arial" w:hAnsi="Arial" w:cs="Arial"/>
          <w:sz w:val="20"/>
          <w:szCs w:val="20"/>
        </w:rPr>
        <w:t>conclude the year 2012</w:t>
      </w:r>
      <w:r w:rsidRPr="00DA2A86">
        <w:rPr>
          <w:rFonts w:ascii="Arial" w:hAnsi="Arial" w:cs="Arial"/>
          <w:sz w:val="20"/>
          <w:szCs w:val="20"/>
        </w:rPr>
        <w:t xml:space="preserve"> with significant achievements in transferring knowledge related to capacity development in Sudanese institutions. </w:t>
      </w:r>
      <w:r>
        <w:rPr>
          <w:rFonts w:ascii="Arial" w:hAnsi="Arial" w:cs="Arial"/>
          <w:sz w:val="20"/>
          <w:szCs w:val="20"/>
        </w:rPr>
        <w:t xml:space="preserve">With the team on board, </w:t>
      </w:r>
      <w:r w:rsidR="00E314C4">
        <w:rPr>
          <w:rFonts w:ascii="Arial" w:hAnsi="Arial" w:cs="Arial"/>
          <w:sz w:val="20"/>
          <w:szCs w:val="20"/>
        </w:rPr>
        <w:t xml:space="preserve">joined by </w:t>
      </w:r>
      <w:r>
        <w:rPr>
          <w:rFonts w:ascii="Arial" w:hAnsi="Arial" w:cs="Arial"/>
          <w:sz w:val="20"/>
          <w:szCs w:val="20"/>
        </w:rPr>
        <w:t xml:space="preserve">project </w:t>
      </w:r>
      <w:r w:rsidR="00E314C4">
        <w:rPr>
          <w:rFonts w:ascii="Arial" w:hAnsi="Arial" w:cs="Arial"/>
          <w:sz w:val="20"/>
          <w:szCs w:val="20"/>
        </w:rPr>
        <w:t>coordinator and monitoring and evaluation</w:t>
      </w:r>
      <w:r>
        <w:rPr>
          <w:rFonts w:ascii="Arial" w:hAnsi="Arial" w:cs="Arial"/>
          <w:sz w:val="20"/>
          <w:szCs w:val="20"/>
        </w:rPr>
        <w:t xml:space="preserve"> assistant, t</w:t>
      </w:r>
      <w:r w:rsidRPr="00DA2A86">
        <w:rPr>
          <w:rFonts w:ascii="Arial" w:hAnsi="Arial" w:cs="Arial"/>
          <w:sz w:val="20"/>
          <w:szCs w:val="20"/>
        </w:rPr>
        <w:t>he number of the assignments finaliz</w:t>
      </w:r>
      <w:r>
        <w:rPr>
          <w:rFonts w:ascii="Arial" w:hAnsi="Arial" w:cs="Arial"/>
          <w:sz w:val="20"/>
          <w:szCs w:val="20"/>
        </w:rPr>
        <w:t xml:space="preserve">ed this year was </w:t>
      </w:r>
      <w:r w:rsidR="00E314C4">
        <w:rPr>
          <w:rFonts w:ascii="Arial" w:hAnsi="Arial" w:cs="Arial"/>
          <w:sz w:val="20"/>
          <w:szCs w:val="20"/>
        </w:rPr>
        <w:t>36 of which 8</w:t>
      </w:r>
      <w:r>
        <w:rPr>
          <w:rFonts w:ascii="Arial" w:hAnsi="Arial" w:cs="Arial"/>
          <w:sz w:val="20"/>
          <w:szCs w:val="20"/>
        </w:rPr>
        <w:t xml:space="preserve"> w</w:t>
      </w:r>
      <w:r w:rsidRPr="00DA2A86">
        <w:rPr>
          <w:rFonts w:ascii="Arial" w:hAnsi="Arial" w:cs="Arial"/>
          <w:sz w:val="20"/>
          <w:szCs w:val="20"/>
        </w:rPr>
        <w:t>ere implemented in different states. Most of the other assignments which were implemented in Khartoum at the line ministries, states were represented on equal basis.</w:t>
      </w:r>
      <w:r w:rsidRPr="00070089">
        <w:rPr>
          <w:rFonts w:ascii="Arial" w:hAnsi="Arial" w:cs="Arial"/>
          <w:color w:val="000000"/>
          <w:sz w:val="20"/>
          <w:szCs w:val="20"/>
        </w:rPr>
        <w:t xml:space="preserve">  </w:t>
      </w:r>
    </w:p>
    <w:p w:rsidR="00854514" w:rsidRPr="00070089" w:rsidRDefault="00854514" w:rsidP="00854514">
      <w:pPr>
        <w:spacing w:line="360" w:lineRule="auto"/>
        <w:jc w:val="lowKashida"/>
        <w:rPr>
          <w:rFonts w:ascii="Arial" w:hAnsi="Arial" w:cs="Arial"/>
          <w:color w:val="000000"/>
          <w:sz w:val="20"/>
          <w:szCs w:val="20"/>
        </w:rPr>
      </w:pPr>
    </w:p>
    <w:p w:rsidR="00854514" w:rsidRPr="00070089" w:rsidRDefault="00854514" w:rsidP="00854514">
      <w:pPr>
        <w:spacing w:line="360" w:lineRule="auto"/>
        <w:ind w:left="360"/>
        <w:jc w:val="lowKashida"/>
        <w:rPr>
          <w:rFonts w:ascii="Arial" w:hAnsi="Arial" w:cs="Arial"/>
          <w:b/>
          <w:bCs/>
          <w:color w:val="000000"/>
          <w:sz w:val="20"/>
          <w:szCs w:val="20"/>
          <w:u w:val="single"/>
        </w:rPr>
      </w:pPr>
      <w:r w:rsidRPr="00070089">
        <w:rPr>
          <w:rFonts w:ascii="Arial" w:hAnsi="Arial" w:cs="Arial"/>
          <w:b/>
          <w:bCs/>
          <w:color w:val="000000"/>
          <w:sz w:val="20"/>
          <w:szCs w:val="20"/>
          <w:u w:val="single"/>
        </w:rPr>
        <w:t xml:space="preserve">III. </w:t>
      </w:r>
      <w:r w:rsidRPr="00070089">
        <w:rPr>
          <w:rFonts w:ascii="Arial" w:hAnsi="Arial" w:cs="Arial"/>
          <w:b/>
          <w:color w:val="000000"/>
          <w:sz w:val="20"/>
          <w:szCs w:val="20"/>
          <w:u w:val="single"/>
        </w:rPr>
        <w:t>Progress Review</w:t>
      </w:r>
    </w:p>
    <w:p w:rsidR="00854514" w:rsidRPr="00070089" w:rsidRDefault="00854514" w:rsidP="005D01E7">
      <w:pPr>
        <w:spacing w:line="360" w:lineRule="auto"/>
        <w:ind w:left="360"/>
        <w:jc w:val="lowKashida"/>
        <w:rPr>
          <w:rFonts w:ascii="Arial" w:hAnsi="Arial" w:cs="Arial"/>
          <w:color w:val="000000"/>
          <w:sz w:val="20"/>
          <w:szCs w:val="20"/>
        </w:rPr>
      </w:pPr>
      <w:r w:rsidRPr="00070089">
        <w:rPr>
          <w:rFonts w:ascii="Arial" w:hAnsi="Arial" w:cs="Arial"/>
          <w:color w:val="000000"/>
          <w:sz w:val="20"/>
          <w:szCs w:val="20"/>
        </w:rPr>
        <w:t xml:space="preserve">During this period of the project </w:t>
      </w:r>
      <w:r w:rsidR="007F643E">
        <w:rPr>
          <w:rFonts w:ascii="Arial" w:hAnsi="Arial" w:cs="Arial"/>
          <w:color w:val="000000"/>
          <w:sz w:val="20"/>
          <w:szCs w:val="20"/>
        </w:rPr>
        <w:t>deployed</w:t>
      </w:r>
      <w:r w:rsidRPr="00070089">
        <w:rPr>
          <w:rFonts w:ascii="Arial" w:hAnsi="Arial" w:cs="Arial"/>
          <w:color w:val="000000"/>
          <w:sz w:val="20"/>
          <w:szCs w:val="20"/>
        </w:rPr>
        <w:t xml:space="preserve"> </w:t>
      </w:r>
      <w:r w:rsidR="005D01E7">
        <w:rPr>
          <w:rFonts w:ascii="Arial" w:hAnsi="Arial" w:cs="Arial"/>
          <w:color w:val="000000"/>
          <w:sz w:val="20"/>
          <w:szCs w:val="20"/>
        </w:rPr>
        <w:t>29</w:t>
      </w:r>
      <w:r>
        <w:rPr>
          <w:rFonts w:ascii="Arial" w:hAnsi="Arial" w:cs="Arial"/>
          <w:color w:val="000000"/>
          <w:sz w:val="20"/>
          <w:szCs w:val="20"/>
        </w:rPr>
        <w:t xml:space="preserve"> </w:t>
      </w:r>
      <w:r w:rsidRPr="00070089">
        <w:rPr>
          <w:rFonts w:ascii="Arial" w:hAnsi="Arial" w:cs="Arial"/>
          <w:color w:val="000000"/>
          <w:sz w:val="20"/>
          <w:szCs w:val="20"/>
        </w:rPr>
        <w:t>expatr</w:t>
      </w:r>
      <w:r w:rsidR="005D01E7">
        <w:rPr>
          <w:rFonts w:ascii="Arial" w:hAnsi="Arial" w:cs="Arial"/>
          <w:color w:val="000000"/>
          <w:sz w:val="20"/>
          <w:szCs w:val="20"/>
        </w:rPr>
        <w:t>iate nationals to implement 3</w:t>
      </w:r>
      <w:r w:rsidR="00E71364">
        <w:rPr>
          <w:rFonts w:ascii="Arial" w:hAnsi="Arial" w:cs="Arial"/>
          <w:color w:val="000000"/>
          <w:sz w:val="20"/>
          <w:szCs w:val="20"/>
        </w:rPr>
        <w:t>7</w:t>
      </w:r>
      <w:r w:rsidR="005D01E7">
        <w:rPr>
          <w:rFonts w:ascii="Arial" w:hAnsi="Arial" w:cs="Arial"/>
          <w:color w:val="000000"/>
          <w:sz w:val="20"/>
          <w:szCs w:val="20"/>
        </w:rPr>
        <w:t xml:space="preserve"> assignments. Those assignments </w:t>
      </w:r>
      <w:r w:rsidRPr="00070089">
        <w:rPr>
          <w:rFonts w:ascii="Arial" w:hAnsi="Arial" w:cs="Arial"/>
          <w:color w:val="000000"/>
          <w:sz w:val="20"/>
          <w:szCs w:val="20"/>
        </w:rPr>
        <w:t>support</w:t>
      </w:r>
      <w:r w:rsidR="005D01E7">
        <w:rPr>
          <w:rFonts w:ascii="Arial" w:hAnsi="Arial" w:cs="Arial"/>
          <w:color w:val="000000"/>
          <w:sz w:val="20"/>
          <w:szCs w:val="20"/>
        </w:rPr>
        <w:t>ed</w:t>
      </w:r>
      <w:r w:rsidRPr="00070089">
        <w:rPr>
          <w:rFonts w:ascii="Arial" w:hAnsi="Arial" w:cs="Arial"/>
          <w:color w:val="000000"/>
          <w:sz w:val="20"/>
          <w:szCs w:val="20"/>
        </w:rPr>
        <w:t xml:space="preserve"> local institutions capacity development through transferring their knowledge. The following matrix reflects the number and themes covered:</w:t>
      </w:r>
    </w:p>
    <w:p w:rsidR="00854514" w:rsidRPr="00070089" w:rsidRDefault="00854514" w:rsidP="00854514">
      <w:pPr>
        <w:spacing w:line="360" w:lineRule="auto"/>
        <w:jc w:val="lowKashida"/>
        <w:rPr>
          <w:rFonts w:ascii="Arial" w:hAnsi="Arial" w:cs="Arial"/>
          <w:color w:val="000000"/>
          <w:sz w:val="20"/>
          <w:szCs w:val="20"/>
        </w:rPr>
        <w:sectPr w:rsidR="00854514" w:rsidRPr="00070089" w:rsidSect="006018F0">
          <w:footerReference w:type="even" r:id="rId10"/>
          <w:footerReference w:type="default" r:id="rId11"/>
          <w:pgSz w:w="11906" w:h="16838"/>
          <w:pgMar w:top="1440" w:right="1800" w:bottom="1440" w:left="1800" w:header="720" w:footer="720" w:gutter="0"/>
          <w:pgNumType w:fmt="numberInDash" w:start="0"/>
          <w:cols w:space="720"/>
          <w:titlePg/>
          <w:bidi/>
          <w:rtlGutter/>
          <w:docGrid w:linePitch="360"/>
        </w:sectPr>
      </w:pPr>
    </w:p>
    <w:p w:rsidR="00854514" w:rsidRDefault="00854514" w:rsidP="00854514">
      <w:pPr>
        <w:ind w:firstLine="720"/>
        <w:outlineLvl w:val="0"/>
        <w:rPr>
          <w:rFonts w:ascii="Arial" w:hAnsi="Arial" w:cs="Arial"/>
          <w:b/>
          <w:iCs/>
          <w:color w:val="000000"/>
          <w:sz w:val="20"/>
          <w:szCs w:val="20"/>
        </w:rPr>
      </w:pPr>
      <w:r w:rsidRPr="00070089">
        <w:rPr>
          <w:rFonts w:ascii="Arial" w:hAnsi="Arial" w:cs="Arial"/>
          <w:b/>
          <w:iCs/>
          <w:color w:val="000000"/>
          <w:sz w:val="20"/>
          <w:szCs w:val="20"/>
        </w:rPr>
        <w:lastRenderedPageBreak/>
        <w:t>Project progress matrix</w:t>
      </w:r>
    </w:p>
    <w:tbl>
      <w:tblPr>
        <w:tblW w:w="5416"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6"/>
        <w:gridCol w:w="1811"/>
        <w:gridCol w:w="1342"/>
        <w:gridCol w:w="1517"/>
        <w:gridCol w:w="1557"/>
        <w:gridCol w:w="4047"/>
      </w:tblGrid>
      <w:tr w:rsidR="00854514" w:rsidRPr="0066141F" w:rsidTr="006018F0">
        <w:trPr>
          <w:trHeight w:val="1052"/>
        </w:trPr>
        <w:tc>
          <w:tcPr>
            <w:tcW w:w="1403" w:type="pct"/>
            <w:vMerge w:val="restart"/>
            <w:shd w:val="clear" w:color="auto" w:fill="E6E6E6"/>
          </w:tcPr>
          <w:p w:rsidR="00854514" w:rsidRPr="0006279A" w:rsidRDefault="00854514" w:rsidP="006018F0">
            <w:pPr>
              <w:jc w:val="center"/>
              <w:rPr>
                <w:rFonts w:ascii="Arial" w:hAnsi="Arial" w:cs="Arial"/>
                <w:color w:val="000000"/>
                <w:sz w:val="16"/>
                <w:szCs w:val="16"/>
              </w:rPr>
            </w:pPr>
            <w:r w:rsidRPr="0006279A">
              <w:rPr>
                <w:rFonts w:ascii="Arial" w:hAnsi="Arial" w:cs="Arial"/>
                <w:b/>
                <w:color w:val="000000"/>
                <w:sz w:val="16"/>
                <w:szCs w:val="16"/>
              </w:rPr>
              <w:t>EXPECTED OUTPUTS</w:t>
            </w:r>
            <w:r w:rsidRPr="0006279A">
              <w:rPr>
                <w:rFonts w:ascii="Arial" w:hAnsi="Arial" w:cs="Arial"/>
                <w:color w:val="000000"/>
                <w:sz w:val="16"/>
                <w:szCs w:val="16"/>
              </w:rPr>
              <w:t xml:space="preserve"> </w:t>
            </w:r>
            <w:r w:rsidRPr="0006279A">
              <w:rPr>
                <w:rFonts w:ascii="Arial" w:hAnsi="Arial" w:cs="Arial"/>
                <w:b/>
                <w:color w:val="000000"/>
                <w:sz w:val="16"/>
                <w:szCs w:val="16"/>
              </w:rPr>
              <w:t>AND INDICATORS</w:t>
            </w:r>
          </w:p>
          <w:p w:rsidR="00854514" w:rsidRPr="0006279A" w:rsidRDefault="00854514" w:rsidP="006018F0">
            <w:pPr>
              <w:jc w:val="center"/>
              <w:rPr>
                <w:rFonts w:ascii="Arial" w:hAnsi="Arial" w:cs="Arial"/>
                <w:color w:val="000000"/>
                <w:sz w:val="16"/>
                <w:szCs w:val="16"/>
              </w:rPr>
            </w:pPr>
            <w:r w:rsidRPr="0006279A">
              <w:rPr>
                <w:rFonts w:ascii="Arial" w:hAnsi="Arial" w:cs="Arial"/>
                <w:color w:val="000000"/>
                <w:sz w:val="16"/>
                <w:szCs w:val="16"/>
              </w:rPr>
              <w:t>Including annual targets</w:t>
            </w:r>
          </w:p>
        </w:tc>
        <w:tc>
          <w:tcPr>
            <w:tcW w:w="634" w:type="pct"/>
            <w:vMerge w:val="restart"/>
            <w:shd w:val="clear" w:color="auto" w:fill="E6E6E6"/>
          </w:tcPr>
          <w:p w:rsidR="00854514" w:rsidRPr="0006279A" w:rsidRDefault="00854514" w:rsidP="006018F0">
            <w:pPr>
              <w:jc w:val="center"/>
              <w:rPr>
                <w:rFonts w:ascii="Arial" w:hAnsi="Arial" w:cs="Arial"/>
                <w:b/>
                <w:bCs/>
                <w:color w:val="000000"/>
                <w:sz w:val="16"/>
                <w:szCs w:val="16"/>
              </w:rPr>
            </w:pPr>
            <w:r w:rsidRPr="0006279A">
              <w:rPr>
                <w:rFonts w:ascii="Arial" w:hAnsi="Arial" w:cs="Arial"/>
                <w:b/>
                <w:bCs/>
                <w:color w:val="000000"/>
                <w:sz w:val="16"/>
                <w:szCs w:val="16"/>
              </w:rPr>
              <w:t>PLANNED ACTIVITIES</w:t>
            </w:r>
          </w:p>
          <w:p w:rsidR="00854514" w:rsidRPr="0006279A" w:rsidRDefault="00854514" w:rsidP="006018F0">
            <w:pPr>
              <w:jc w:val="center"/>
              <w:rPr>
                <w:rFonts w:ascii="Arial" w:hAnsi="Arial" w:cs="Arial"/>
                <w:color w:val="000000"/>
                <w:sz w:val="16"/>
                <w:szCs w:val="16"/>
              </w:rPr>
            </w:pPr>
            <w:r w:rsidRPr="0006279A">
              <w:rPr>
                <w:rFonts w:ascii="Arial" w:hAnsi="Arial" w:cs="Arial"/>
                <w:i/>
                <w:iCs/>
                <w:color w:val="000000"/>
                <w:sz w:val="16"/>
                <w:szCs w:val="16"/>
              </w:rPr>
              <w:t>List all activities including M&amp;E activities  to be undertaken during the year towards stated CP outputs</w:t>
            </w:r>
          </w:p>
        </w:tc>
        <w:tc>
          <w:tcPr>
            <w:tcW w:w="470" w:type="pct"/>
            <w:vMerge w:val="restart"/>
            <w:shd w:val="clear" w:color="auto" w:fill="E6E6E6"/>
            <w:tcMar>
              <w:left w:w="115" w:type="dxa"/>
              <w:right w:w="115" w:type="dxa"/>
            </w:tcMar>
          </w:tcPr>
          <w:p w:rsidR="00854514" w:rsidRPr="0006279A" w:rsidRDefault="00854514" w:rsidP="006018F0">
            <w:pPr>
              <w:jc w:val="center"/>
              <w:rPr>
                <w:rFonts w:ascii="Arial" w:hAnsi="Arial" w:cs="Arial"/>
                <w:b/>
                <w:color w:val="000000"/>
                <w:sz w:val="16"/>
                <w:szCs w:val="16"/>
              </w:rPr>
            </w:pPr>
            <w:r w:rsidRPr="0006279A">
              <w:rPr>
                <w:rFonts w:ascii="Arial" w:hAnsi="Arial" w:cs="Arial"/>
                <w:b/>
                <w:color w:val="000000"/>
                <w:sz w:val="16"/>
                <w:szCs w:val="16"/>
              </w:rPr>
              <w:t>PLA</w:t>
            </w:r>
            <w:r>
              <w:rPr>
                <w:rFonts w:ascii="Arial" w:hAnsi="Arial" w:cs="Arial"/>
                <w:b/>
                <w:color w:val="000000"/>
                <w:sz w:val="16"/>
                <w:szCs w:val="16"/>
              </w:rPr>
              <w:t xml:space="preserve"> </w:t>
            </w:r>
            <w:r w:rsidRPr="0006279A">
              <w:rPr>
                <w:rFonts w:ascii="Arial" w:hAnsi="Arial" w:cs="Arial"/>
                <w:b/>
                <w:color w:val="000000"/>
                <w:sz w:val="16"/>
                <w:szCs w:val="16"/>
              </w:rPr>
              <w:t>NNED BUDGET</w:t>
            </w:r>
          </w:p>
          <w:p w:rsidR="00854514" w:rsidRPr="0006279A" w:rsidRDefault="00854514" w:rsidP="006018F0">
            <w:pPr>
              <w:jc w:val="center"/>
              <w:rPr>
                <w:rFonts w:ascii="Arial" w:hAnsi="Arial" w:cs="Arial"/>
                <w:color w:val="000000"/>
                <w:sz w:val="16"/>
                <w:szCs w:val="16"/>
              </w:rPr>
            </w:pPr>
            <w:r w:rsidRPr="0006279A">
              <w:rPr>
                <w:rFonts w:ascii="Arial" w:hAnsi="Arial" w:cs="Arial"/>
                <w:color w:val="000000"/>
                <w:sz w:val="16"/>
                <w:szCs w:val="16"/>
              </w:rPr>
              <w:t>(In USD)</w:t>
            </w:r>
          </w:p>
          <w:p w:rsidR="00854514" w:rsidRPr="0006279A" w:rsidRDefault="00854514" w:rsidP="006018F0">
            <w:pPr>
              <w:jc w:val="center"/>
              <w:rPr>
                <w:rFonts w:ascii="Arial" w:hAnsi="Arial" w:cs="Arial"/>
                <w:color w:val="000000"/>
                <w:sz w:val="16"/>
                <w:szCs w:val="16"/>
              </w:rPr>
            </w:pPr>
          </w:p>
        </w:tc>
        <w:tc>
          <w:tcPr>
            <w:tcW w:w="531" w:type="pct"/>
            <w:vMerge w:val="restart"/>
            <w:shd w:val="clear" w:color="auto" w:fill="E6E6E6"/>
            <w:tcMar>
              <w:top w:w="29" w:type="dxa"/>
              <w:left w:w="115" w:type="dxa"/>
              <w:bottom w:w="29" w:type="dxa"/>
              <w:right w:w="115" w:type="dxa"/>
            </w:tcMar>
          </w:tcPr>
          <w:p w:rsidR="00854514" w:rsidRPr="0006279A" w:rsidRDefault="00854514" w:rsidP="006018F0">
            <w:pPr>
              <w:jc w:val="center"/>
              <w:rPr>
                <w:rFonts w:ascii="Arial" w:hAnsi="Arial" w:cs="Arial"/>
                <w:b/>
                <w:color w:val="000000"/>
                <w:sz w:val="16"/>
                <w:szCs w:val="16"/>
              </w:rPr>
            </w:pPr>
            <w:r w:rsidRPr="0006279A">
              <w:rPr>
                <w:rFonts w:ascii="Arial" w:hAnsi="Arial" w:cs="Arial"/>
                <w:b/>
                <w:color w:val="000000"/>
                <w:sz w:val="16"/>
                <w:szCs w:val="16"/>
              </w:rPr>
              <w:t>EXPENDITURES</w:t>
            </w:r>
          </w:p>
          <w:p w:rsidR="00854514" w:rsidRPr="0006279A" w:rsidRDefault="00854514" w:rsidP="006018F0">
            <w:pPr>
              <w:jc w:val="center"/>
              <w:rPr>
                <w:rFonts w:ascii="Arial" w:hAnsi="Arial" w:cs="Arial"/>
                <w:color w:val="000000"/>
                <w:sz w:val="16"/>
                <w:szCs w:val="16"/>
              </w:rPr>
            </w:pPr>
            <w:r w:rsidRPr="0006279A">
              <w:rPr>
                <w:rFonts w:ascii="Arial" w:hAnsi="Arial" w:cs="Arial"/>
                <w:color w:val="000000"/>
                <w:sz w:val="16"/>
                <w:szCs w:val="16"/>
              </w:rPr>
              <w:t>(In USD)</w:t>
            </w:r>
          </w:p>
          <w:p w:rsidR="00854514" w:rsidRPr="0006279A" w:rsidRDefault="00854514" w:rsidP="006018F0">
            <w:pPr>
              <w:jc w:val="center"/>
              <w:rPr>
                <w:rFonts w:ascii="Arial" w:hAnsi="Arial" w:cs="Arial"/>
                <w:color w:val="000000"/>
                <w:sz w:val="16"/>
                <w:szCs w:val="16"/>
              </w:rPr>
            </w:pPr>
            <w:r w:rsidRPr="0006279A">
              <w:rPr>
                <w:rFonts w:ascii="Arial" w:hAnsi="Arial" w:cs="Arial"/>
                <w:color w:val="000000"/>
                <w:sz w:val="16"/>
                <w:szCs w:val="16"/>
              </w:rPr>
              <w:t>This should reflect overall figures, not divided into different sources and should be based on the “Combined Delivery Report” in Atlas</w:t>
            </w:r>
          </w:p>
        </w:tc>
        <w:tc>
          <w:tcPr>
            <w:tcW w:w="545" w:type="pct"/>
            <w:vMerge w:val="restart"/>
            <w:shd w:val="clear" w:color="auto" w:fill="E6E6E6"/>
            <w:tcMar>
              <w:left w:w="115" w:type="dxa"/>
              <w:right w:w="115" w:type="dxa"/>
            </w:tcMar>
          </w:tcPr>
          <w:p w:rsidR="00854514" w:rsidRPr="0006279A" w:rsidRDefault="00854514" w:rsidP="006018F0">
            <w:pPr>
              <w:jc w:val="center"/>
              <w:rPr>
                <w:rFonts w:ascii="Arial" w:hAnsi="Arial" w:cs="Arial"/>
                <w:b/>
                <w:color w:val="000000"/>
                <w:sz w:val="16"/>
                <w:szCs w:val="16"/>
              </w:rPr>
            </w:pPr>
            <w:r w:rsidRPr="0006279A">
              <w:rPr>
                <w:rFonts w:ascii="Arial" w:hAnsi="Arial" w:cs="Arial"/>
                <w:b/>
                <w:color w:val="000000"/>
                <w:sz w:val="16"/>
                <w:szCs w:val="16"/>
              </w:rPr>
              <w:t>RESULTS OF ACTIVITIES</w:t>
            </w:r>
          </w:p>
          <w:p w:rsidR="00854514" w:rsidRPr="0066141F" w:rsidRDefault="00854514" w:rsidP="006018F0">
            <w:pPr>
              <w:rPr>
                <w:rFonts w:ascii="Arial" w:hAnsi="Arial" w:cs="Arial"/>
                <w:color w:val="000000"/>
                <w:sz w:val="16"/>
                <w:szCs w:val="16"/>
              </w:rPr>
            </w:pPr>
            <w:r w:rsidRPr="0006279A">
              <w:rPr>
                <w:rFonts w:ascii="Arial" w:hAnsi="Arial" w:cs="Arial"/>
                <w:color w:val="000000"/>
                <w:sz w:val="16"/>
                <w:szCs w:val="16"/>
              </w:rPr>
              <w:t>For each planned activity, state the result of the activity.  Avoid the mere repetition of the planned activities and be as specific as possible</w:t>
            </w:r>
          </w:p>
        </w:tc>
        <w:tc>
          <w:tcPr>
            <w:tcW w:w="1417" w:type="pct"/>
            <w:vMerge w:val="restart"/>
            <w:shd w:val="clear" w:color="auto" w:fill="E6E6E6"/>
            <w:tcMar>
              <w:left w:w="115" w:type="dxa"/>
              <w:right w:w="115" w:type="dxa"/>
            </w:tcMar>
          </w:tcPr>
          <w:p w:rsidR="00854514" w:rsidRPr="0006279A" w:rsidRDefault="00854514" w:rsidP="006018F0">
            <w:pPr>
              <w:jc w:val="center"/>
              <w:rPr>
                <w:rFonts w:ascii="Arial" w:hAnsi="Arial" w:cs="Arial"/>
                <w:b/>
                <w:color w:val="000000"/>
                <w:sz w:val="16"/>
                <w:szCs w:val="16"/>
              </w:rPr>
            </w:pPr>
            <w:r w:rsidRPr="0006279A">
              <w:rPr>
                <w:rFonts w:ascii="Arial" w:hAnsi="Arial" w:cs="Arial"/>
                <w:b/>
                <w:color w:val="000000"/>
                <w:sz w:val="16"/>
                <w:szCs w:val="16"/>
              </w:rPr>
              <w:t>PROGRESS TOWARDS ACHIEVING OUTPUTS</w:t>
            </w:r>
          </w:p>
          <w:p w:rsidR="00854514" w:rsidRPr="0006279A" w:rsidRDefault="00854514" w:rsidP="006018F0">
            <w:pPr>
              <w:pStyle w:val="Header"/>
              <w:rPr>
                <w:rFonts w:ascii="Arial" w:hAnsi="Arial" w:cs="Arial"/>
                <w:color w:val="000000"/>
                <w:sz w:val="16"/>
                <w:szCs w:val="16"/>
                <w:lang w:eastAsia="en-GB"/>
              </w:rPr>
            </w:pPr>
            <w:r w:rsidRPr="0006279A">
              <w:rPr>
                <w:rFonts w:ascii="Arial" w:hAnsi="Arial" w:cs="Arial"/>
                <w:color w:val="000000"/>
                <w:sz w:val="16"/>
                <w:szCs w:val="16"/>
                <w:lang w:eastAsia="en-GB"/>
              </w:rPr>
              <w:t>Using data on annual indicator targets, state progress towards achieving the CP outputs. Where relevant, comment on factors that facilitated and/or constrained achievement of results including:</w:t>
            </w:r>
          </w:p>
          <w:p w:rsidR="00854514" w:rsidRPr="0006279A" w:rsidRDefault="00854514" w:rsidP="006018F0">
            <w:pPr>
              <w:numPr>
                <w:ilvl w:val="0"/>
                <w:numId w:val="3"/>
              </w:numPr>
              <w:tabs>
                <w:tab w:val="clear" w:pos="360"/>
                <w:tab w:val="num" w:pos="132"/>
              </w:tabs>
              <w:ind w:left="132" w:hanging="132"/>
              <w:rPr>
                <w:rFonts w:ascii="Arial" w:hAnsi="Arial" w:cs="Arial"/>
                <w:i/>
                <w:color w:val="000000"/>
                <w:sz w:val="16"/>
                <w:szCs w:val="16"/>
                <w:lang w:eastAsia="en-GB"/>
              </w:rPr>
            </w:pPr>
            <w:r w:rsidRPr="0006279A">
              <w:rPr>
                <w:rFonts w:ascii="Arial" w:hAnsi="Arial" w:cs="Arial"/>
                <w:i/>
                <w:color w:val="000000"/>
                <w:sz w:val="16"/>
                <w:szCs w:val="16"/>
                <w:lang w:eastAsia="en-GB"/>
              </w:rPr>
              <w:t>Whether risks and assumptions as identified in the CP M&amp;E Framework materialized or whether new risks emerged</w:t>
            </w:r>
          </w:p>
          <w:p w:rsidR="00854514" w:rsidRPr="0066141F" w:rsidRDefault="00854514" w:rsidP="006018F0">
            <w:pPr>
              <w:ind w:left="127"/>
              <w:rPr>
                <w:rFonts w:ascii="Arial" w:hAnsi="Arial" w:cs="Arial"/>
                <w:color w:val="000000"/>
                <w:sz w:val="16"/>
                <w:szCs w:val="16"/>
              </w:rPr>
            </w:pPr>
            <w:r w:rsidRPr="0006279A">
              <w:rPr>
                <w:rFonts w:ascii="Arial" w:hAnsi="Arial" w:cs="Arial"/>
                <w:i/>
                <w:color w:val="000000"/>
                <w:sz w:val="16"/>
                <w:szCs w:val="16"/>
                <w:lang w:eastAsia="en-GB"/>
              </w:rPr>
              <w:t>Internal factors such as timing of inputs and activities, quality of products and services, coordination and/or other management issues</w:t>
            </w:r>
          </w:p>
        </w:tc>
      </w:tr>
      <w:tr w:rsidR="00854514" w:rsidRPr="0006279A" w:rsidTr="006018F0">
        <w:trPr>
          <w:trHeight w:val="210"/>
        </w:trPr>
        <w:tc>
          <w:tcPr>
            <w:tcW w:w="1403" w:type="pct"/>
            <w:vMerge/>
            <w:tcBorders>
              <w:bottom w:val="single" w:sz="4" w:space="0" w:color="auto"/>
            </w:tcBorders>
          </w:tcPr>
          <w:p w:rsidR="00854514" w:rsidRPr="0006279A" w:rsidRDefault="00854514" w:rsidP="006018F0">
            <w:pPr>
              <w:rPr>
                <w:rFonts w:ascii="Arial" w:hAnsi="Arial" w:cs="Arial"/>
                <w:color w:val="000000"/>
                <w:sz w:val="16"/>
                <w:szCs w:val="16"/>
              </w:rPr>
            </w:pPr>
          </w:p>
        </w:tc>
        <w:tc>
          <w:tcPr>
            <w:tcW w:w="634" w:type="pct"/>
            <w:vMerge/>
            <w:tcBorders>
              <w:bottom w:val="single" w:sz="4" w:space="0" w:color="auto"/>
            </w:tcBorders>
          </w:tcPr>
          <w:p w:rsidR="00854514" w:rsidRPr="0006279A" w:rsidRDefault="00854514" w:rsidP="006018F0">
            <w:pPr>
              <w:rPr>
                <w:rFonts w:ascii="Arial" w:hAnsi="Arial" w:cs="Arial"/>
                <w:color w:val="000000"/>
                <w:sz w:val="16"/>
                <w:szCs w:val="16"/>
              </w:rPr>
            </w:pPr>
          </w:p>
        </w:tc>
        <w:tc>
          <w:tcPr>
            <w:tcW w:w="470" w:type="pct"/>
            <w:vMerge/>
            <w:tcBorders>
              <w:bottom w:val="single" w:sz="4" w:space="0" w:color="auto"/>
            </w:tcBorders>
          </w:tcPr>
          <w:p w:rsidR="00854514" w:rsidRPr="0006279A" w:rsidRDefault="00854514" w:rsidP="006018F0">
            <w:pPr>
              <w:rPr>
                <w:rFonts w:ascii="Arial" w:hAnsi="Arial" w:cs="Arial"/>
                <w:color w:val="000000"/>
                <w:sz w:val="16"/>
                <w:szCs w:val="16"/>
              </w:rPr>
            </w:pPr>
          </w:p>
        </w:tc>
        <w:tc>
          <w:tcPr>
            <w:tcW w:w="531" w:type="pct"/>
            <w:vMerge/>
            <w:tcBorders>
              <w:bottom w:val="single" w:sz="4" w:space="0" w:color="auto"/>
            </w:tcBorders>
          </w:tcPr>
          <w:p w:rsidR="00854514" w:rsidRPr="0006279A" w:rsidRDefault="00854514" w:rsidP="006018F0">
            <w:pPr>
              <w:rPr>
                <w:rFonts w:ascii="Arial" w:hAnsi="Arial" w:cs="Arial"/>
                <w:color w:val="000000"/>
                <w:sz w:val="16"/>
                <w:szCs w:val="16"/>
              </w:rPr>
            </w:pPr>
          </w:p>
        </w:tc>
        <w:tc>
          <w:tcPr>
            <w:tcW w:w="545" w:type="pct"/>
            <w:vMerge/>
            <w:tcBorders>
              <w:bottom w:val="single" w:sz="4" w:space="0" w:color="auto"/>
            </w:tcBorders>
          </w:tcPr>
          <w:p w:rsidR="00854514" w:rsidRPr="0006279A" w:rsidRDefault="00854514" w:rsidP="006018F0">
            <w:pPr>
              <w:rPr>
                <w:rFonts w:ascii="Arial" w:hAnsi="Arial" w:cs="Arial"/>
                <w:color w:val="000000"/>
                <w:sz w:val="16"/>
                <w:szCs w:val="16"/>
              </w:rPr>
            </w:pPr>
          </w:p>
        </w:tc>
        <w:tc>
          <w:tcPr>
            <w:tcW w:w="1417" w:type="pct"/>
            <w:vMerge/>
          </w:tcPr>
          <w:p w:rsidR="00854514" w:rsidRPr="0006279A" w:rsidRDefault="00854514" w:rsidP="006018F0">
            <w:pPr>
              <w:rPr>
                <w:rFonts w:ascii="Arial" w:hAnsi="Arial" w:cs="Arial"/>
                <w:color w:val="000000"/>
                <w:sz w:val="16"/>
                <w:szCs w:val="16"/>
              </w:rPr>
            </w:pPr>
          </w:p>
        </w:tc>
      </w:tr>
      <w:tr w:rsidR="00854514" w:rsidRPr="0006279A" w:rsidTr="006018F0">
        <w:trPr>
          <w:trHeight w:val="321"/>
        </w:trPr>
        <w:tc>
          <w:tcPr>
            <w:tcW w:w="3583" w:type="pct"/>
            <w:gridSpan w:val="5"/>
            <w:shd w:val="clear" w:color="auto" w:fill="3366FF"/>
            <w:tcMar>
              <w:top w:w="29" w:type="dxa"/>
              <w:left w:w="58" w:type="dxa"/>
              <w:bottom w:w="29" w:type="dxa"/>
              <w:right w:w="58" w:type="dxa"/>
            </w:tcMar>
          </w:tcPr>
          <w:p w:rsidR="00854514" w:rsidRPr="007A335F" w:rsidRDefault="00854514" w:rsidP="006018F0">
            <w:pPr>
              <w:rPr>
                <w:rFonts w:ascii="Arial" w:hAnsi="Arial" w:cs="Arial"/>
                <w:b/>
                <w:bCs/>
                <w:sz w:val="16"/>
                <w:szCs w:val="16"/>
              </w:rPr>
            </w:pPr>
          </w:p>
          <w:p w:rsidR="00854514" w:rsidRPr="007A335F" w:rsidRDefault="00854514" w:rsidP="006018F0">
            <w:pPr>
              <w:rPr>
                <w:rFonts w:ascii="Arial" w:hAnsi="Arial" w:cs="Arial"/>
                <w:b/>
                <w:bCs/>
                <w:sz w:val="16"/>
                <w:szCs w:val="16"/>
              </w:rPr>
            </w:pPr>
            <w:r w:rsidRPr="007A335F">
              <w:rPr>
                <w:rFonts w:ascii="Arial" w:hAnsi="Arial" w:cs="Arial"/>
                <w:b/>
                <w:bCs/>
                <w:sz w:val="16"/>
                <w:szCs w:val="16"/>
              </w:rPr>
              <w:t>OUTPUT 1: Project management and administrative work delivered effectively</w:t>
            </w:r>
          </w:p>
        </w:tc>
        <w:tc>
          <w:tcPr>
            <w:tcW w:w="1417" w:type="pct"/>
            <w:vMerge w:val="restart"/>
            <w:tcMar>
              <w:top w:w="29" w:type="dxa"/>
              <w:bottom w:w="29" w:type="dxa"/>
            </w:tcMar>
          </w:tcPr>
          <w:p w:rsidR="00854514" w:rsidRPr="007A335F" w:rsidRDefault="00854514" w:rsidP="006018F0">
            <w:pPr>
              <w:rPr>
                <w:rFonts w:ascii="Arial" w:hAnsi="Arial" w:cs="Arial"/>
                <w:sz w:val="16"/>
                <w:szCs w:val="16"/>
              </w:rPr>
            </w:pPr>
          </w:p>
          <w:p w:rsidR="00854514" w:rsidRPr="007A335F" w:rsidRDefault="00854514" w:rsidP="006018F0">
            <w:pPr>
              <w:rPr>
                <w:rFonts w:ascii="Arial" w:hAnsi="Arial" w:cs="Arial"/>
                <w:sz w:val="16"/>
                <w:szCs w:val="16"/>
              </w:rPr>
            </w:pPr>
          </w:p>
          <w:p w:rsidR="00854514" w:rsidRPr="007A335F" w:rsidRDefault="00854514" w:rsidP="006018F0">
            <w:pPr>
              <w:rPr>
                <w:rFonts w:ascii="Arial" w:hAnsi="Arial" w:cs="Arial"/>
                <w:iCs/>
                <w:sz w:val="16"/>
                <w:szCs w:val="16"/>
                <w:lang w:eastAsia="en-GB"/>
              </w:rPr>
            </w:pPr>
          </w:p>
          <w:p w:rsidR="00854514" w:rsidRPr="007A335F" w:rsidRDefault="00854514" w:rsidP="006018F0">
            <w:pPr>
              <w:numPr>
                <w:ilvl w:val="0"/>
                <w:numId w:val="3"/>
              </w:numPr>
              <w:tabs>
                <w:tab w:val="clear" w:pos="360"/>
                <w:tab w:val="num" w:pos="132"/>
              </w:tabs>
              <w:ind w:left="132" w:hanging="132"/>
              <w:rPr>
                <w:rFonts w:ascii="Arial" w:hAnsi="Arial" w:cs="Arial"/>
                <w:sz w:val="16"/>
                <w:szCs w:val="16"/>
              </w:rPr>
            </w:pPr>
            <w:r w:rsidRPr="007A335F">
              <w:rPr>
                <w:rFonts w:ascii="Arial" w:hAnsi="Arial" w:cs="Arial"/>
                <w:iCs/>
                <w:sz w:val="16"/>
                <w:szCs w:val="16"/>
                <w:lang w:eastAsia="en-GB"/>
              </w:rPr>
              <w:t>Project Area Coordinator and M &amp; E Assistant recruitment process finalized and they started work in July and September respectively.</w:t>
            </w:r>
          </w:p>
          <w:p w:rsidR="00854514" w:rsidRPr="007A335F" w:rsidRDefault="00854514" w:rsidP="006018F0">
            <w:pPr>
              <w:ind w:left="132"/>
              <w:rPr>
                <w:rFonts w:ascii="Arial" w:hAnsi="Arial" w:cs="Arial"/>
                <w:sz w:val="16"/>
                <w:szCs w:val="16"/>
              </w:rPr>
            </w:pPr>
          </w:p>
          <w:p w:rsidR="00854514" w:rsidRPr="007A335F" w:rsidRDefault="00854514" w:rsidP="006018F0">
            <w:pPr>
              <w:ind w:left="132"/>
              <w:rPr>
                <w:rFonts w:ascii="Arial" w:hAnsi="Arial" w:cs="Arial"/>
                <w:sz w:val="16"/>
                <w:szCs w:val="16"/>
              </w:rPr>
            </w:pPr>
          </w:p>
        </w:tc>
      </w:tr>
      <w:tr w:rsidR="007A335F" w:rsidRPr="007A335F" w:rsidTr="006018F0">
        <w:trPr>
          <w:trHeight w:val="726"/>
        </w:trPr>
        <w:tc>
          <w:tcPr>
            <w:tcW w:w="1403" w:type="pct"/>
            <w:vMerge w:val="restart"/>
          </w:tcPr>
          <w:p w:rsidR="00854514" w:rsidRPr="007A335F" w:rsidRDefault="00854514" w:rsidP="006018F0">
            <w:pPr>
              <w:rPr>
                <w:rFonts w:ascii="Arial" w:hAnsi="Arial" w:cs="Arial"/>
                <w:b/>
                <w:bCs/>
                <w:sz w:val="16"/>
                <w:szCs w:val="16"/>
              </w:rPr>
            </w:pPr>
            <w:r w:rsidRPr="007A335F">
              <w:rPr>
                <w:rFonts w:ascii="Arial" w:hAnsi="Arial" w:cs="Arial"/>
                <w:b/>
                <w:bCs/>
                <w:sz w:val="16"/>
                <w:szCs w:val="16"/>
              </w:rPr>
              <w:t xml:space="preserve">INDICATOR 1.1:  Tokten </w:t>
            </w:r>
            <w:r w:rsidRPr="007A335F">
              <w:rPr>
                <w:rFonts w:ascii="Arial" w:hAnsi="Arial" w:cs="Arial"/>
                <w:sz w:val="16"/>
                <w:szCs w:val="16"/>
              </w:rPr>
              <w:t xml:space="preserve">project core staff in place and fully recruited. </w:t>
            </w:r>
          </w:p>
          <w:p w:rsidR="00854514" w:rsidRPr="007A335F" w:rsidRDefault="00854514" w:rsidP="006018F0">
            <w:pPr>
              <w:rPr>
                <w:rFonts w:ascii="Arial" w:hAnsi="Arial" w:cs="Arial"/>
                <w:sz w:val="16"/>
                <w:szCs w:val="16"/>
              </w:rPr>
            </w:pPr>
          </w:p>
          <w:p w:rsidR="00854514" w:rsidRPr="007A335F" w:rsidRDefault="00854514" w:rsidP="006018F0">
            <w:pPr>
              <w:rPr>
                <w:rFonts w:ascii="Arial" w:hAnsi="Arial" w:cs="Arial"/>
                <w:sz w:val="16"/>
                <w:szCs w:val="16"/>
              </w:rPr>
            </w:pPr>
          </w:p>
          <w:p w:rsidR="00854514" w:rsidRPr="007A335F" w:rsidRDefault="00854514" w:rsidP="006018F0">
            <w:pPr>
              <w:rPr>
                <w:rFonts w:ascii="Arial" w:hAnsi="Arial" w:cs="Arial"/>
                <w:sz w:val="16"/>
                <w:szCs w:val="16"/>
              </w:rPr>
            </w:pPr>
          </w:p>
          <w:p w:rsidR="00854514" w:rsidRPr="007A335F" w:rsidRDefault="00854514" w:rsidP="006018F0">
            <w:pPr>
              <w:rPr>
                <w:rFonts w:ascii="Arial" w:hAnsi="Arial" w:cs="Arial"/>
                <w:sz w:val="16"/>
                <w:szCs w:val="16"/>
              </w:rPr>
            </w:pPr>
          </w:p>
          <w:p w:rsidR="00854514" w:rsidRPr="007A335F" w:rsidRDefault="00854514" w:rsidP="006018F0">
            <w:pPr>
              <w:rPr>
                <w:rFonts w:ascii="Arial" w:hAnsi="Arial" w:cs="Arial"/>
                <w:sz w:val="16"/>
                <w:szCs w:val="16"/>
              </w:rPr>
            </w:pPr>
          </w:p>
          <w:p w:rsidR="00854514" w:rsidRPr="007A335F" w:rsidRDefault="00854514" w:rsidP="006018F0">
            <w:pPr>
              <w:rPr>
                <w:rFonts w:ascii="Arial" w:hAnsi="Arial" w:cs="Arial"/>
                <w:b/>
                <w:bCs/>
                <w:sz w:val="16"/>
                <w:szCs w:val="16"/>
              </w:rPr>
            </w:pPr>
            <w:r w:rsidRPr="007A335F">
              <w:rPr>
                <w:rFonts w:ascii="Arial" w:hAnsi="Arial" w:cs="Arial"/>
                <w:b/>
                <w:bCs/>
                <w:sz w:val="16"/>
                <w:szCs w:val="16"/>
              </w:rPr>
              <w:t xml:space="preserve">INDICATOR 1.2 : </w:t>
            </w:r>
            <w:r w:rsidRPr="007A335F">
              <w:rPr>
                <w:rFonts w:ascii="Arial" w:hAnsi="Arial" w:cs="Arial"/>
                <w:sz w:val="16"/>
                <w:szCs w:val="16"/>
              </w:rPr>
              <w:t>Project assets managed maintained effectively</w:t>
            </w:r>
          </w:p>
        </w:tc>
        <w:tc>
          <w:tcPr>
            <w:tcW w:w="634" w:type="pct"/>
            <w:shd w:val="clear" w:color="auto" w:fill="auto"/>
          </w:tcPr>
          <w:p w:rsidR="00854514" w:rsidRPr="007A335F" w:rsidRDefault="00854514" w:rsidP="006018F0">
            <w:pPr>
              <w:rPr>
                <w:rFonts w:ascii="Arial" w:hAnsi="Arial" w:cs="Arial"/>
                <w:sz w:val="16"/>
                <w:szCs w:val="16"/>
              </w:rPr>
            </w:pPr>
            <w:r w:rsidRPr="007A335F">
              <w:rPr>
                <w:rFonts w:ascii="Arial" w:hAnsi="Arial" w:cs="Arial"/>
                <w:sz w:val="16"/>
                <w:szCs w:val="16"/>
              </w:rPr>
              <w:t xml:space="preserve">1.1. Area coordinator and M &amp; E assistant recruited and the planned staff engaged in work duties and responsibilities were taken over.  </w:t>
            </w:r>
          </w:p>
        </w:tc>
        <w:tc>
          <w:tcPr>
            <w:tcW w:w="470" w:type="pct"/>
            <w:tcMar>
              <w:left w:w="58" w:type="dxa"/>
              <w:right w:w="58" w:type="dxa"/>
            </w:tcMar>
          </w:tcPr>
          <w:p w:rsidR="00854514" w:rsidRPr="007A335F" w:rsidRDefault="00854514" w:rsidP="006018F0">
            <w:pPr>
              <w:rPr>
                <w:rFonts w:ascii="Arial" w:hAnsi="Arial" w:cs="Arial"/>
                <w:sz w:val="16"/>
                <w:szCs w:val="16"/>
              </w:rPr>
            </w:pPr>
          </w:p>
        </w:tc>
        <w:tc>
          <w:tcPr>
            <w:tcW w:w="531" w:type="pct"/>
            <w:tcMar>
              <w:top w:w="29" w:type="dxa"/>
              <w:left w:w="58" w:type="dxa"/>
              <w:bottom w:w="29" w:type="dxa"/>
              <w:right w:w="58" w:type="dxa"/>
            </w:tcMar>
          </w:tcPr>
          <w:p w:rsidR="00854514" w:rsidRPr="007A335F" w:rsidRDefault="00854514" w:rsidP="006018F0">
            <w:pPr>
              <w:rPr>
                <w:rFonts w:ascii="Arial" w:hAnsi="Arial" w:cs="Arial"/>
                <w:sz w:val="16"/>
                <w:szCs w:val="16"/>
              </w:rPr>
            </w:pPr>
          </w:p>
        </w:tc>
        <w:tc>
          <w:tcPr>
            <w:tcW w:w="545" w:type="pct"/>
            <w:tcMar>
              <w:left w:w="58" w:type="dxa"/>
              <w:right w:w="58" w:type="dxa"/>
            </w:tcMar>
          </w:tcPr>
          <w:p w:rsidR="00854514" w:rsidRPr="007A335F" w:rsidRDefault="00854514" w:rsidP="006018F0">
            <w:pPr>
              <w:rPr>
                <w:rFonts w:ascii="Arial" w:hAnsi="Arial" w:cs="Arial"/>
                <w:sz w:val="16"/>
                <w:szCs w:val="16"/>
              </w:rPr>
            </w:pPr>
            <w:r w:rsidRPr="007A335F">
              <w:rPr>
                <w:rFonts w:ascii="Arial" w:hAnsi="Arial" w:cs="Arial"/>
                <w:sz w:val="16"/>
                <w:szCs w:val="16"/>
              </w:rPr>
              <w:t xml:space="preserve">Two post Area coordinator and     M &amp;E Assistant advertised and candidates were interviewed and recruited </w:t>
            </w:r>
          </w:p>
        </w:tc>
        <w:tc>
          <w:tcPr>
            <w:tcW w:w="1417" w:type="pct"/>
            <w:vMerge/>
            <w:tcMar>
              <w:left w:w="58" w:type="dxa"/>
              <w:right w:w="58" w:type="dxa"/>
            </w:tcMar>
          </w:tcPr>
          <w:p w:rsidR="00854514" w:rsidRPr="007A335F" w:rsidRDefault="00854514" w:rsidP="006018F0">
            <w:pPr>
              <w:rPr>
                <w:rFonts w:ascii="Arial" w:hAnsi="Arial" w:cs="Arial"/>
                <w:sz w:val="16"/>
                <w:szCs w:val="16"/>
              </w:rPr>
            </w:pPr>
          </w:p>
        </w:tc>
      </w:tr>
      <w:tr w:rsidR="007A335F" w:rsidRPr="007A335F" w:rsidTr="006018F0">
        <w:trPr>
          <w:trHeight w:val="564"/>
        </w:trPr>
        <w:tc>
          <w:tcPr>
            <w:tcW w:w="1403" w:type="pct"/>
            <w:vMerge/>
            <w:tcBorders>
              <w:bottom w:val="single" w:sz="4" w:space="0" w:color="auto"/>
            </w:tcBorders>
          </w:tcPr>
          <w:p w:rsidR="00854514" w:rsidRPr="007A335F" w:rsidRDefault="00854514" w:rsidP="006018F0">
            <w:pPr>
              <w:rPr>
                <w:rFonts w:ascii="Arial" w:hAnsi="Arial" w:cs="Arial"/>
                <w:sz w:val="16"/>
                <w:szCs w:val="16"/>
              </w:rPr>
            </w:pPr>
          </w:p>
        </w:tc>
        <w:tc>
          <w:tcPr>
            <w:tcW w:w="634" w:type="pct"/>
            <w:tcBorders>
              <w:bottom w:val="single" w:sz="4" w:space="0" w:color="auto"/>
            </w:tcBorders>
            <w:shd w:val="clear" w:color="auto" w:fill="auto"/>
          </w:tcPr>
          <w:p w:rsidR="00854514" w:rsidRPr="007A335F" w:rsidRDefault="00854514" w:rsidP="006018F0">
            <w:pPr>
              <w:rPr>
                <w:rFonts w:ascii="Arial" w:hAnsi="Arial" w:cs="Arial"/>
                <w:sz w:val="16"/>
                <w:szCs w:val="16"/>
              </w:rPr>
            </w:pPr>
            <w:r w:rsidRPr="007A335F">
              <w:rPr>
                <w:rFonts w:ascii="Arial" w:hAnsi="Arial" w:cs="Arial"/>
                <w:sz w:val="16"/>
                <w:szCs w:val="16"/>
              </w:rPr>
              <w:t xml:space="preserve">1.2.Tokten Project properties/assets and procurement planned maintained within time scheduled  </w:t>
            </w:r>
          </w:p>
        </w:tc>
        <w:tc>
          <w:tcPr>
            <w:tcW w:w="470" w:type="pct"/>
            <w:tcBorders>
              <w:bottom w:val="single" w:sz="4" w:space="0" w:color="auto"/>
            </w:tcBorders>
            <w:tcMar>
              <w:left w:w="58" w:type="dxa"/>
              <w:right w:w="58" w:type="dxa"/>
            </w:tcMar>
          </w:tcPr>
          <w:p w:rsidR="00854514" w:rsidRPr="007A335F" w:rsidRDefault="00854514" w:rsidP="006018F0">
            <w:pPr>
              <w:rPr>
                <w:rFonts w:ascii="Arial" w:hAnsi="Arial" w:cs="Arial"/>
                <w:sz w:val="16"/>
                <w:szCs w:val="16"/>
              </w:rPr>
            </w:pPr>
          </w:p>
        </w:tc>
        <w:tc>
          <w:tcPr>
            <w:tcW w:w="531" w:type="pct"/>
            <w:tcBorders>
              <w:bottom w:val="single" w:sz="4" w:space="0" w:color="auto"/>
            </w:tcBorders>
            <w:tcMar>
              <w:top w:w="29" w:type="dxa"/>
              <w:left w:w="58" w:type="dxa"/>
              <w:bottom w:w="29" w:type="dxa"/>
              <w:right w:w="58" w:type="dxa"/>
            </w:tcMar>
          </w:tcPr>
          <w:p w:rsidR="00854514" w:rsidRPr="007A335F" w:rsidRDefault="00854514" w:rsidP="006018F0">
            <w:pPr>
              <w:rPr>
                <w:rFonts w:ascii="Arial" w:hAnsi="Arial" w:cs="Arial"/>
                <w:sz w:val="16"/>
                <w:szCs w:val="16"/>
              </w:rPr>
            </w:pPr>
          </w:p>
        </w:tc>
        <w:tc>
          <w:tcPr>
            <w:tcW w:w="545" w:type="pct"/>
            <w:tcBorders>
              <w:bottom w:val="single" w:sz="4" w:space="0" w:color="auto"/>
            </w:tcBorders>
            <w:tcMar>
              <w:left w:w="58" w:type="dxa"/>
              <w:right w:w="58" w:type="dxa"/>
            </w:tcMar>
          </w:tcPr>
          <w:p w:rsidR="00854514" w:rsidRPr="007A335F" w:rsidRDefault="00854514" w:rsidP="006018F0">
            <w:pPr>
              <w:rPr>
                <w:rFonts w:ascii="Arial" w:hAnsi="Arial" w:cs="Arial"/>
                <w:sz w:val="16"/>
                <w:szCs w:val="16"/>
                <w:highlight w:val="yellow"/>
              </w:rPr>
            </w:pPr>
            <w:r w:rsidRPr="007A335F">
              <w:rPr>
                <w:rFonts w:ascii="Arial" w:hAnsi="Arial" w:cs="Arial"/>
                <w:sz w:val="16"/>
                <w:szCs w:val="16"/>
              </w:rPr>
              <w:t>Tokten Project monthly physical check and inventory report were produced regularly updated records in place.</w:t>
            </w:r>
          </w:p>
        </w:tc>
        <w:tc>
          <w:tcPr>
            <w:tcW w:w="1417" w:type="pct"/>
            <w:vMerge/>
            <w:tcMar>
              <w:left w:w="58" w:type="dxa"/>
              <w:right w:w="58" w:type="dxa"/>
            </w:tcMar>
          </w:tcPr>
          <w:p w:rsidR="00854514" w:rsidRPr="007A335F" w:rsidRDefault="00854514" w:rsidP="006018F0">
            <w:pPr>
              <w:rPr>
                <w:rFonts w:ascii="Arial" w:hAnsi="Arial" w:cs="Arial"/>
                <w:sz w:val="16"/>
                <w:szCs w:val="16"/>
              </w:rPr>
            </w:pPr>
          </w:p>
        </w:tc>
      </w:tr>
      <w:tr w:rsidR="007A335F" w:rsidRPr="007A335F" w:rsidTr="006018F0">
        <w:trPr>
          <w:trHeight w:val="370"/>
        </w:trPr>
        <w:tc>
          <w:tcPr>
            <w:tcW w:w="3583" w:type="pct"/>
            <w:gridSpan w:val="5"/>
            <w:shd w:val="clear" w:color="auto" w:fill="3366FF"/>
            <w:tcMar>
              <w:top w:w="29" w:type="dxa"/>
              <w:left w:w="58" w:type="dxa"/>
              <w:bottom w:w="29" w:type="dxa"/>
              <w:right w:w="58" w:type="dxa"/>
            </w:tcMar>
          </w:tcPr>
          <w:p w:rsidR="00854514" w:rsidRPr="007A335F" w:rsidRDefault="00854514" w:rsidP="006018F0">
            <w:pPr>
              <w:rPr>
                <w:rFonts w:ascii="Arial" w:hAnsi="Arial" w:cs="Arial"/>
                <w:b/>
                <w:bCs/>
                <w:sz w:val="16"/>
                <w:szCs w:val="16"/>
              </w:rPr>
            </w:pPr>
          </w:p>
          <w:p w:rsidR="00854514" w:rsidRPr="007A335F" w:rsidRDefault="00854514" w:rsidP="006018F0">
            <w:pPr>
              <w:rPr>
                <w:rFonts w:ascii="Arial" w:hAnsi="Arial" w:cs="Arial"/>
                <w:b/>
                <w:bCs/>
                <w:sz w:val="16"/>
                <w:szCs w:val="16"/>
              </w:rPr>
            </w:pPr>
            <w:r w:rsidRPr="007A335F">
              <w:rPr>
                <w:rFonts w:ascii="Arial" w:hAnsi="Arial" w:cs="Arial"/>
                <w:b/>
                <w:bCs/>
                <w:sz w:val="16"/>
                <w:szCs w:val="16"/>
              </w:rPr>
              <w:t>OUTPUT 2:</w:t>
            </w:r>
            <w:r w:rsidRPr="007A335F">
              <w:rPr>
                <w:rFonts w:ascii="Arial" w:hAnsi="Arial" w:cs="Arial"/>
                <w:sz w:val="16"/>
                <w:szCs w:val="16"/>
              </w:rPr>
              <w:t xml:space="preserve"> </w:t>
            </w:r>
            <w:r w:rsidRPr="007A335F">
              <w:rPr>
                <w:rFonts w:ascii="Arial" w:hAnsi="Arial" w:cs="Arial"/>
                <w:b/>
                <w:bCs/>
                <w:sz w:val="16"/>
                <w:szCs w:val="16"/>
              </w:rPr>
              <w:t>TOKTEN Volunteers recruited and deployed based on requests from benefiting institutions in Sudan</w:t>
            </w:r>
          </w:p>
        </w:tc>
        <w:tc>
          <w:tcPr>
            <w:tcW w:w="1417" w:type="pct"/>
            <w:vMerge w:val="restart"/>
            <w:tcMar>
              <w:top w:w="29" w:type="dxa"/>
              <w:bottom w:w="29" w:type="dxa"/>
            </w:tcMar>
          </w:tcPr>
          <w:p w:rsidR="00854514" w:rsidRPr="007A335F" w:rsidRDefault="00854514" w:rsidP="006018F0">
            <w:pPr>
              <w:rPr>
                <w:rFonts w:ascii="Arial" w:hAnsi="Arial" w:cs="Arial"/>
                <w:sz w:val="16"/>
                <w:szCs w:val="16"/>
              </w:rPr>
            </w:pPr>
          </w:p>
          <w:p w:rsidR="00854514" w:rsidRPr="007A335F" w:rsidRDefault="00854514" w:rsidP="006018F0">
            <w:pPr>
              <w:rPr>
                <w:rFonts w:ascii="Arial" w:hAnsi="Arial" w:cs="Arial"/>
                <w:sz w:val="16"/>
                <w:szCs w:val="16"/>
              </w:rPr>
            </w:pPr>
            <w:r w:rsidRPr="007A335F">
              <w:rPr>
                <w:rFonts w:ascii="Arial" w:hAnsi="Arial" w:cs="Arial"/>
                <w:sz w:val="16"/>
                <w:szCs w:val="16"/>
              </w:rPr>
              <w:t>The deployed experts/volunteers in the different thematic areas brought cutting-edge knowledge and skills to the host institutions. These activities covered some areas includes capacity development on’’ decision-support tools, Nano-technology, modeling, data collection, coding, analysis and interpretation methods using statistical package (SAS), Strategic Planning monitoring and evaluation, soil engineering (Water networking, sewage and drainage system) ,</w:t>
            </w:r>
            <w:r w:rsidRPr="007A335F">
              <w:t xml:space="preserve"> </w:t>
            </w:r>
            <w:r w:rsidRPr="007A335F">
              <w:rPr>
                <w:rFonts w:ascii="Arial" w:hAnsi="Arial" w:cs="Arial"/>
                <w:sz w:val="16"/>
                <w:szCs w:val="16"/>
              </w:rPr>
              <w:t xml:space="preserve">Medical Entomology and Parasitological, Modern cells biology and enhance of climate change… etc”. </w:t>
            </w:r>
          </w:p>
          <w:p w:rsidR="00854514" w:rsidRPr="007A335F" w:rsidRDefault="00854514" w:rsidP="006018F0">
            <w:pPr>
              <w:rPr>
                <w:rFonts w:ascii="Arial" w:hAnsi="Arial" w:cs="Arial"/>
                <w:sz w:val="16"/>
                <w:szCs w:val="16"/>
              </w:rPr>
            </w:pPr>
          </w:p>
          <w:p w:rsidR="00854514" w:rsidRPr="007A335F" w:rsidRDefault="00854514" w:rsidP="006018F0">
            <w:pPr>
              <w:rPr>
                <w:rFonts w:ascii="Arial" w:hAnsi="Arial" w:cs="Arial"/>
                <w:sz w:val="16"/>
                <w:szCs w:val="16"/>
              </w:rPr>
            </w:pPr>
            <w:r w:rsidRPr="007A335F">
              <w:rPr>
                <w:rFonts w:ascii="Arial" w:hAnsi="Arial" w:cs="Arial"/>
                <w:sz w:val="16"/>
                <w:szCs w:val="16"/>
              </w:rPr>
              <w:t xml:space="preserve">All these assignments resulted in improvement of work quality to benefiting institutions and its staff </w:t>
            </w:r>
          </w:p>
        </w:tc>
      </w:tr>
      <w:tr w:rsidR="007A335F" w:rsidRPr="007A335F" w:rsidTr="006018F0">
        <w:trPr>
          <w:trHeight w:val="370"/>
        </w:trPr>
        <w:tc>
          <w:tcPr>
            <w:tcW w:w="1403" w:type="pct"/>
            <w:vMerge w:val="restart"/>
          </w:tcPr>
          <w:p w:rsidR="00854514" w:rsidRPr="007A335F" w:rsidRDefault="00854514" w:rsidP="006018F0">
            <w:pPr>
              <w:rPr>
                <w:rFonts w:ascii="Arial" w:hAnsi="Arial" w:cs="Arial"/>
                <w:sz w:val="16"/>
                <w:szCs w:val="16"/>
              </w:rPr>
            </w:pPr>
            <w:r w:rsidRPr="007A335F">
              <w:rPr>
                <w:rFonts w:ascii="Arial" w:hAnsi="Arial" w:cs="Arial"/>
                <w:b/>
                <w:bCs/>
                <w:sz w:val="16"/>
                <w:szCs w:val="16"/>
              </w:rPr>
              <w:t xml:space="preserve">INDICATOR 2.1. : </w:t>
            </w:r>
            <w:r w:rsidRPr="007A335F">
              <w:rPr>
                <w:rFonts w:ascii="Arial" w:hAnsi="Arial" w:cs="Arial"/>
                <w:sz w:val="16"/>
                <w:szCs w:val="16"/>
              </w:rPr>
              <w:t>Wok plan ,TOR/ICs for volunteers prepared in collaboration with the host institutions</w:t>
            </w:r>
          </w:p>
          <w:p w:rsidR="00854514" w:rsidRPr="007A335F" w:rsidRDefault="00854514" w:rsidP="006018F0">
            <w:pPr>
              <w:rPr>
                <w:rFonts w:ascii="Arial" w:hAnsi="Arial" w:cs="Arial"/>
                <w:b/>
                <w:bCs/>
                <w:sz w:val="16"/>
                <w:szCs w:val="16"/>
              </w:rPr>
            </w:pPr>
          </w:p>
          <w:p w:rsidR="00854514" w:rsidRPr="007A335F" w:rsidRDefault="00854514" w:rsidP="006018F0">
            <w:pPr>
              <w:rPr>
                <w:rFonts w:ascii="Arial" w:hAnsi="Arial" w:cs="Arial"/>
                <w:sz w:val="16"/>
                <w:szCs w:val="16"/>
              </w:rPr>
            </w:pPr>
            <w:r w:rsidRPr="007A335F">
              <w:rPr>
                <w:rFonts w:ascii="Arial" w:hAnsi="Arial" w:cs="Arial"/>
                <w:b/>
                <w:bCs/>
                <w:sz w:val="16"/>
                <w:szCs w:val="16"/>
              </w:rPr>
              <w:t xml:space="preserve">INDICATOR 2.2. </w:t>
            </w:r>
            <w:r w:rsidRPr="007A335F">
              <w:rPr>
                <w:rFonts w:ascii="Arial" w:hAnsi="Arial" w:cs="Arial"/>
                <w:sz w:val="16"/>
                <w:szCs w:val="16"/>
              </w:rPr>
              <w:t>: Number of experts/volunteers deployed with different area of expertise to support local institutions particularly in  the areas of governance (capacity building) and rule of law in Sudan.</w:t>
            </w:r>
          </w:p>
        </w:tc>
        <w:tc>
          <w:tcPr>
            <w:tcW w:w="634" w:type="pct"/>
          </w:tcPr>
          <w:p w:rsidR="00854514" w:rsidRPr="007A335F" w:rsidRDefault="00854514" w:rsidP="006018F0">
            <w:pPr>
              <w:rPr>
                <w:rFonts w:ascii="Arial" w:hAnsi="Arial" w:cs="Arial"/>
                <w:sz w:val="16"/>
                <w:szCs w:val="16"/>
              </w:rPr>
            </w:pPr>
            <w:r w:rsidRPr="007A335F">
              <w:rPr>
                <w:rFonts w:ascii="Arial" w:hAnsi="Arial" w:cs="Arial"/>
                <w:sz w:val="16"/>
                <w:szCs w:val="16"/>
              </w:rPr>
              <w:t xml:space="preserve">2.1. All requested applications from the local institutions were responded to, specially the in lined one. </w:t>
            </w:r>
          </w:p>
        </w:tc>
        <w:tc>
          <w:tcPr>
            <w:tcW w:w="470" w:type="pct"/>
            <w:tcMar>
              <w:left w:w="58" w:type="dxa"/>
              <w:right w:w="58" w:type="dxa"/>
            </w:tcMar>
          </w:tcPr>
          <w:p w:rsidR="00854514" w:rsidRPr="007A335F" w:rsidRDefault="00854514" w:rsidP="006018F0">
            <w:pPr>
              <w:rPr>
                <w:rFonts w:ascii="Arial" w:hAnsi="Arial" w:cs="Arial"/>
                <w:sz w:val="16"/>
                <w:szCs w:val="16"/>
              </w:rPr>
            </w:pPr>
          </w:p>
        </w:tc>
        <w:tc>
          <w:tcPr>
            <w:tcW w:w="531" w:type="pct"/>
            <w:tcMar>
              <w:top w:w="29" w:type="dxa"/>
              <w:left w:w="58" w:type="dxa"/>
              <w:bottom w:w="29" w:type="dxa"/>
              <w:right w:w="58" w:type="dxa"/>
            </w:tcMar>
          </w:tcPr>
          <w:p w:rsidR="00854514" w:rsidRPr="007A335F" w:rsidRDefault="00854514" w:rsidP="006018F0">
            <w:pPr>
              <w:rPr>
                <w:rFonts w:ascii="Arial" w:hAnsi="Arial" w:cs="Arial"/>
                <w:sz w:val="16"/>
                <w:szCs w:val="16"/>
              </w:rPr>
            </w:pPr>
          </w:p>
        </w:tc>
        <w:tc>
          <w:tcPr>
            <w:tcW w:w="545" w:type="pct"/>
            <w:tcMar>
              <w:left w:w="58" w:type="dxa"/>
              <w:right w:w="58" w:type="dxa"/>
            </w:tcMar>
          </w:tcPr>
          <w:p w:rsidR="00854514" w:rsidRPr="007A335F" w:rsidRDefault="00854514" w:rsidP="006018F0">
            <w:pPr>
              <w:rPr>
                <w:rFonts w:ascii="Arial" w:hAnsi="Arial" w:cs="Arial"/>
                <w:sz w:val="16"/>
                <w:szCs w:val="16"/>
              </w:rPr>
            </w:pPr>
            <w:r w:rsidRPr="007A335F">
              <w:rPr>
                <w:rFonts w:ascii="Arial" w:hAnsi="Arial" w:cs="Arial"/>
                <w:sz w:val="16"/>
                <w:szCs w:val="16"/>
              </w:rPr>
              <w:t xml:space="preserve">(37) TORs/ICs were prepared and signed between the two parties Tokten and Experts </w:t>
            </w:r>
          </w:p>
        </w:tc>
        <w:tc>
          <w:tcPr>
            <w:tcW w:w="1417" w:type="pct"/>
            <w:vMerge/>
            <w:tcMar>
              <w:left w:w="58" w:type="dxa"/>
              <w:right w:w="58" w:type="dxa"/>
            </w:tcMar>
          </w:tcPr>
          <w:p w:rsidR="00854514" w:rsidRPr="007A335F" w:rsidRDefault="00854514" w:rsidP="006018F0">
            <w:pPr>
              <w:rPr>
                <w:rFonts w:ascii="Arial" w:hAnsi="Arial" w:cs="Arial"/>
                <w:sz w:val="16"/>
                <w:szCs w:val="16"/>
              </w:rPr>
            </w:pPr>
          </w:p>
        </w:tc>
      </w:tr>
      <w:tr w:rsidR="007A335F" w:rsidRPr="007A335F" w:rsidTr="006018F0">
        <w:trPr>
          <w:trHeight w:val="645"/>
        </w:trPr>
        <w:tc>
          <w:tcPr>
            <w:tcW w:w="1403" w:type="pct"/>
            <w:vMerge/>
            <w:tcBorders>
              <w:bottom w:val="single" w:sz="4" w:space="0" w:color="auto"/>
            </w:tcBorders>
          </w:tcPr>
          <w:p w:rsidR="00854514" w:rsidRPr="007A335F" w:rsidRDefault="00854514" w:rsidP="006018F0">
            <w:pPr>
              <w:rPr>
                <w:rFonts w:ascii="Arial" w:hAnsi="Arial" w:cs="Arial"/>
                <w:sz w:val="16"/>
                <w:szCs w:val="16"/>
              </w:rPr>
            </w:pPr>
          </w:p>
        </w:tc>
        <w:tc>
          <w:tcPr>
            <w:tcW w:w="634" w:type="pct"/>
            <w:tcBorders>
              <w:bottom w:val="single" w:sz="4" w:space="0" w:color="auto"/>
            </w:tcBorders>
          </w:tcPr>
          <w:p w:rsidR="00854514" w:rsidRPr="007A335F" w:rsidRDefault="00854514" w:rsidP="006018F0">
            <w:pPr>
              <w:rPr>
                <w:rFonts w:ascii="Arial" w:hAnsi="Arial" w:cs="Arial"/>
                <w:sz w:val="16"/>
                <w:szCs w:val="16"/>
              </w:rPr>
            </w:pPr>
            <w:r w:rsidRPr="007A335F">
              <w:rPr>
                <w:rFonts w:ascii="Arial" w:hAnsi="Arial" w:cs="Arial"/>
                <w:sz w:val="16"/>
                <w:szCs w:val="16"/>
              </w:rPr>
              <w:t>2.2. All the experts/consultants deployed efficiently based on the TOR/ICs signed between the two parts.</w:t>
            </w:r>
          </w:p>
        </w:tc>
        <w:tc>
          <w:tcPr>
            <w:tcW w:w="470" w:type="pct"/>
            <w:tcBorders>
              <w:bottom w:val="single" w:sz="4" w:space="0" w:color="auto"/>
            </w:tcBorders>
            <w:tcMar>
              <w:left w:w="58" w:type="dxa"/>
              <w:right w:w="58" w:type="dxa"/>
            </w:tcMar>
          </w:tcPr>
          <w:p w:rsidR="00854514" w:rsidRPr="007A335F" w:rsidRDefault="00854514" w:rsidP="006018F0">
            <w:pPr>
              <w:rPr>
                <w:rFonts w:ascii="Arial" w:hAnsi="Arial" w:cs="Arial"/>
                <w:sz w:val="16"/>
                <w:szCs w:val="16"/>
              </w:rPr>
            </w:pPr>
          </w:p>
        </w:tc>
        <w:tc>
          <w:tcPr>
            <w:tcW w:w="531" w:type="pct"/>
            <w:tcBorders>
              <w:bottom w:val="single" w:sz="4" w:space="0" w:color="auto"/>
            </w:tcBorders>
            <w:tcMar>
              <w:top w:w="29" w:type="dxa"/>
              <w:left w:w="58" w:type="dxa"/>
              <w:bottom w:w="29" w:type="dxa"/>
              <w:right w:w="58" w:type="dxa"/>
            </w:tcMar>
          </w:tcPr>
          <w:p w:rsidR="00854514" w:rsidRPr="007A335F" w:rsidRDefault="00854514" w:rsidP="006018F0">
            <w:pPr>
              <w:rPr>
                <w:rFonts w:ascii="Arial" w:hAnsi="Arial" w:cs="Arial"/>
                <w:sz w:val="16"/>
                <w:szCs w:val="16"/>
              </w:rPr>
            </w:pPr>
          </w:p>
          <w:p w:rsidR="00854514" w:rsidRPr="007A335F" w:rsidRDefault="00854514" w:rsidP="006018F0">
            <w:pPr>
              <w:rPr>
                <w:rFonts w:ascii="Arial" w:hAnsi="Arial" w:cs="Arial"/>
                <w:sz w:val="16"/>
                <w:szCs w:val="16"/>
              </w:rPr>
            </w:pPr>
          </w:p>
        </w:tc>
        <w:tc>
          <w:tcPr>
            <w:tcW w:w="545" w:type="pct"/>
            <w:tcBorders>
              <w:bottom w:val="single" w:sz="4" w:space="0" w:color="auto"/>
            </w:tcBorders>
            <w:tcMar>
              <w:left w:w="58" w:type="dxa"/>
              <w:right w:w="58" w:type="dxa"/>
            </w:tcMar>
          </w:tcPr>
          <w:p w:rsidR="00854514" w:rsidRPr="007A335F" w:rsidRDefault="00854514" w:rsidP="006018F0">
            <w:pPr>
              <w:rPr>
                <w:rFonts w:ascii="Arial" w:hAnsi="Arial" w:cs="Arial"/>
                <w:sz w:val="16"/>
                <w:szCs w:val="16"/>
              </w:rPr>
            </w:pPr>
            <w:r w:rsidRPr="007A335F">
              <w:rPr>
                <w:rFonts w:ascii="Arial" w:hAnsi="Arial" w:cs="Arial"/>
                <w:sz w:val="16"/>
                <w:szCs w:val="16"/>
              </w:rPr>
              <w:t>A number of 29 volunteers/expertise successfully completed 37 assignments in different sectors</w:t>
            </w:r>
          </w:p>
        </w:tc>
        <w:tc>
          <w:tcPr>
            <w:tcW w:w="1417" w:type="pct"/>
            <w:vMerge/>
            <w:tcMar>
              <w:left w:w="58" w:type="dxa"/>
              <w:right w:w="58" w:type="dxa"/>
            </w:tcMar>
          </w:tcPr>
          <w:p w:rsidR="00854514" w:rsidRPr="007A335F" w:rsidRDefault="00854514" w:rsidP="006018F0">
            <w:pPr>
              <w:rPr>
                <w:rFonts w:ascii="Arial" w:hAnsi="Arial" w:cs="Arial"/>
                <w:sz w:val="16"/>
                <w:szCs w:val="16"/>
              </w:rPr>
            </w:pPr>
          </w:p>
        </w:tc>
      </w:tr>
      <w:tr w:rsidR="007A335F" w:rsidRPr="007A335F" w:rsidTr="006018F0">
        <w:trPr>
          <w:trHeight w:val="492"/>
        </w:trPr>
        <w:tc>
          <w:tcPr>
            <w:tcW w:w="3583" w:type="pct"/>
            <w:gridSpan w:val="5"/>
            <w:shd w:val="clear" w:color="auto" w:fill="3366FF"/>
            <w:tcMar>
              <w:top w:w="29" w:type="dxa"/>
              <w:left w:w="58" w:type="dxa"/>
              <w:bottom w:w="29" w:type="dxa"/>
              <w:right w:w="58" w:type="dxa"/>
            </w:tcMar>
          </w:tcPr>
          <w:p w:rsidR="00854514" w:rsidRPr="007A335F" w:rsidRDefault="00854514" w:rsidP="006018F0">
            <w:pPr>
              <w:rPr>
                <w:rFonts w:ascii="Arial" w:hAnsi="Arial" w:cs="Arial"/>
                <w:sz w:val="16"/>
                <w:szCs w:val="16"/>
              </w:rPr>
            </w:pPr>
          </w:p>
          <w:p w:rsidR="00854514" w:rsidRPr="007A335F" w:rsidRDefault="00854514" w:rsidP="006018F0">
            <w:pPr>
              <w:rPr>
                <w:rFonts w:ascii="Arial" w:hAnsi="Arial" w:cs="Arial"/>
                <w:sz w:val="16"/>
                <w:szCs w:val="16"/>
              </w:rPr>
            </w:pPr>
            <w:r w:rsidRPr="007A335F">
              <w:rPr>
                <w:rFonts w:ascii="Arial" w:hAnsi="Arial" w:cs="Arial"/>
                <w:sz w:val="16"/>
                <w:szCs w:val="16"/>
              </w:rPr>
              <w:t>OUTPUT 3:</w:t>
            </w:r>
            <w:r w:rsidRPr="007A335F">
              <w:rPr>
                <w:rFonts w:ascii="Arial" w:hAnsi="Arial" w:cs="Arial"/>
                <w:b/>
                <w:bCs/>
                <w:sz w:val="16"/>
                <w:szCs w:val="16"/>
              </w:rPr>
              <w:t xml:space="preserve"> TOKTEN Information management, database and Advocacy System Strengthened</w:t>
            </w:r>
          </w:p>
        </w:tc>
        <w:tc>
          <w:tcPr>
            <w:tcW w:w="1417" w:type="pct"/>
            <w:vMerge w:val="restart"/>
            <w:tcMar>
              <w:top w:w="29" w:type="dxa"/>
              <w:bottom w:w="29" w:type="dxa"/>
            </w:tcMar>
          </w:tcPr>
          <w:p w:rsidR="00854514" w:rsidRPr="007A335F" w:rsidRDefault="00854514" w:rsidP="006018F0">
            <w:pPr>
              <w:jc w:val="lowKashida"/>
              <w:rPr>
                <w:rFonts w:ascii="Arial" w:hAnsi="Arial" w:cs="Arial"/>
                <w:sz w:val="16"/>
                <w:szCs w:val="16"/>
              </w:rPr>
            </w:pPr>
          </w:p>
          <w:p w:rsidR="00854514" w:rsidRPr="007A335F" w:rsidRDefault="00854514" w:rsidP="006018F0">
            <w:pPr>
              <w:jc w:val="lowKashida"/>
              <w:rPr>
                <w:rFonts w:ascii="Arial" w:hAnsi="Arial" w:cs="Arial"/>
                <w:sz w:val="16"/>
                <w:szCs w:val="16"/>
              </w:rPr>
            </w:pPr>
          </w:p>
          <w:p w:rsidR="00854514" w:rsidRPr="007A335F" w:rsidRDefault="00854514" w:rsidP="006018F0">
            <w:pPr>
              <w:jc w:val="lowKashida"/>
              <w:rPr>
                <w:rFonts w:ascii="Arial" w:hAnsi="Arial" w:cs="Arial"/>
                <w:sz w:val="16"/>
                <w:szCs w:val="16"/>
              </w:rPr>
            </w:pPr>
          </w:p>
          <w:p w:rsidR="00854514" w:rsidRPr="007A335F" w:rsidRDefault="00854514" w:rsidP="006018F0">
            <w:pPr>
              <w:jc w:val="lowKashida"/>
              <w:rPr>
                <w:rFonts w:ascii="Arial" w:hAnsi="Arial" w:cs="Arial"/>
                <w:sz w:val="16"/>
                <w:szCs w:val="16"/>
              </w:rPr>
            </w:pPr>
          </w:p>
          <w:p w:rsidR="00854514" w:rsidRPr="007A335F" w:rsidRDefault="00854514" w:rsidP="006018F0">
            <w:pPr>
              <w:jc w:val="lowKashida"/>
              <w:rPr>
                <w:rFonts w:ascii="Arial" w:hAnsi="Arial" w:cs="Arial"/>
                <w:sz w:val="16"/>
                <w:szCs w:val="16"/>
              </w:rPr>
            </w:pPr>
          </w:p>
          <w:p w:rsidR="00854514" w:rsidRPr="007A335F" w:rsidRDefault="00854514" w:rsidP="006018F0">
            <w:pPr>
              <w:jc w:val="lowKashida"/>
              <w:rPr>
                <w:rFonts w:ascii="Arial" w:hAnsi="Arial" w:cs="Arial"/>
                <w:sz w:val="16"/>
                <w:szCs w:val="16"/>
              </w:rPr>
            </w:pPr>
          </w:p>
          <w:p w:rsidR="00854514" w:rsidRPr="007A335F" w:rsidRDefault="00854514" w:rsidP="006018F0">
            <w:pPr>
              <w:jc w:val="lowKashida"/>
              <w:rPr>
                <w:rFonts w:ascii="Arial" w:hAnsi="Arial" w:cs="Arial"/>
                <w:sz w:val="16"/>
                <w:szCs w:val="16"/>
              </w:rPr>
            </w:pPr>
            <w:r w:rsidRPr="007A335F">
              <w:rPr>
                <w:rFonts w:ascii="Arial" w:hAnsi="Arial" w:cs="Arial"/>
                <w:sz w:val="16"/>
                <w:szCs w:val="16"/>
              </w:rPr>
              <w:t>However TOKTEN DAY used to be organized on annual bases to serve as a powerful resource mobilization forum for potential donors, as well as an advocacy tool, but this year the event was not conducted due to funding issues.</w:t>
            </w:r>
          </w:p>
          <w:p w:rsidR="00854514" w:rsidRPr="007A335F" w:rsidRDefault="00854514" w:rsidP="006018F0">
            <w:pPr>
              <w:jc w:val="lowKashida"/>
              <w:rPr>
                <w:rFonts w:ascii="Arial" w:hAnsi="Arial" w:cs="Arial"/>
                <w:sz w:val="16"/>
                <w:szCs w:val="16"/>
              </w:rPr>
            </w:pPr>
          </w:p>
          <w:p w:rsidR="00854514" w:rsidRPr="007A335F" w:rsidRDefault="00854514" w:rsidP="006018F0">
            <w:pPr>
              <w:jc w:val="lowKashida"/>
              <w:rPr>
                <w:rFonts w:ascii="Arial" w:hAnsi="Arial" w:cs="Arial"/>
                <w:sz w:val="16"/>
                <w:szCs w:val="16"/>
              </w:rPr>
            </w:pPr>
            <w:r w:rsidRPr="007A335F">
              <w:rPr>
                <w:rFonts w:ascii="Arial" w:hAnsi="Arial" w:cs="Arial"/>
                <w:sz w:val="16"/>
                <w:szCs w:val="16"/>
              </w:rPr>
              <w:t xml:space="preserve">The number of registered volunteers increased during this period bringing the total rosters to in the database to 400. This is expected to expand further after the planned mapping of the Diaspora. </w:t>
            </w:r>
          </w:p>
          <w:p w:rsidR="00854514" w:rsidRPr="007A335F" w:rsidRDefault="00854514" w:rsidP="006018F0">
            <w:pPr>
              <w:jc w:val="lowKashida"/>
              <w:rPr>
                <w:rFonts w:ascii="Arial" w:hAnsi="Arial" w:cs="Arial"/>
                <w:sz w:val="16"/>
                <w:szCs w:val="16"/>
              </w:rPr>
            </w:pPr>
          </w:p>
          <w:p w:rsidR="00854514" w:rsidRPr="007A335F" w:rsidRDefault="00854514" w:rsidP="006018F0">
            <w:pPr>
              <w:jc w:val="lowKashida"/>
              <w:rPr>
                <w:rFonts w:ascii="Arial" w:hAnsi="Arial" w:cs="Arial"/>
                <w:sz w:val="16"/>
                <w:szCs w:val="16"/>
              </w:rPr>
            </w:pPr>
          </w:p>
        </w:tc>
      </w:tr>
      <w:tr w:rsidR="007A335F" w:rsidRPr="007A335F" w:rsidTr="006018F0">
        <w:trPr>
          <w:trHeight w:val="2625"/>
        </w:trPr>
        <w:tc>
          <w:tcPr>
            <w:tcW w:w="1403" w:type="pct"/>
          </w:tcPr>
          <w:p w:rsidR="00854514" w:rsidRPr="007A335F" w:rsidRDefault="00854514" w:rsidP="006018F0">
            <w:pPr>
              <w:rPr>
                <w:rFonts w:ascii="Arial" w:hAnsi="Arial" w:cs="Arial"/>
                <w:bCs/>
                <w:sz w:val="16"/>
                <w:szCs w:val="16"/>
              </w:rPr>
            </w:pPr>
            <w:r w:rsidRPr="007A335F">
              <w:rPr>
                <w:rFonts w:ascii="Arial" w:hAnsi="Arial" w:cs="Arial"/>
                <w:b/>
                <w:sz w:val="16"/>
                <w:szCs w:val="16"/>
              </w:rPr>
              <w:lastRenderedPageBreak/>
              <w:t>3.1. 3</w:t>
            </w:r>
            <w:r w:rsidRPr="007A335F">
              <w:rPr>
                <w:rFonts w:ascii="Arial" w:hAnsi="Arial" w:cs="Arial"/>
                <w:bCs/>
                <w:sz w:val="16"/>
                <w:szCs w:val="16"/>
              </w:rPr>
              <w:t xml:space="preserve">. </w:t>
            </w:r>
            <w:r w:rsidRPr="007A335F">
              <w:rPr>
                <w:rFonts w:ascii="Verdana" w:hAnsi="Verdana"/>
                <w:bCs/>
                <w:sz w:val="14"/>
                <w:szCs w:val="14"/>
              </w:rPr>
              <w:t>Information Management and Advocacy System Strengthened</w:t>
            </w:r>
          </w:p>
          <w:p w:rsidR="00854514" w:rsidRPr="007A335F" w:rsidRDefault="00854514" w:rsidP="006018F0">
            <w:pPr>
              <w:rPr>
                <w:rFonts w:ascii="Arial" w:hAnsi="Arial" w:cs="Arial"/>
                <w:b/>
                <w:sz w:val="16"/>
                <w:szCs w:val="16"/>
              </w:rPr>
            </w:pPr>
          </w:p>
          <w:p w:rsidR="00854514" w:rsidRPr="007A335F" w:rsidRDefault="00854514" w:rsidP="006018F0">
            <w:pPr>
              <w:rPr>
                <w:rFonts w:ascii="Arial" w:hAnsi="Arial" w:cs="Arial"/>
                <w:sz w:val="16"/>
                <w:szCs w:val="16"/>
              </w:rPr>
            </w:pPr>
            <w:r w:rsidRPr="007A335F">
              <w:rPr>
                <w:rFonts w:ascii="Arial" w:hAnsi="Arial" w:cs="Arial"/>
                <w:b/>
                <w:sz w:val="16"/>
                <w:szCs w:val="16"/>
              </w:rPr>
              <w:t xml:space="preserve">3.2. </w:t>
            </w:r>
            <w:r w:rsidRPr="007A335F">
              <w:rPr>
                <w:rFonts w:ascii="Arial" w:hAnsi="Arial" w:cs="Arial"/>
                <w:sz w:val="16"/>
                <w:szCs w:val="16"/>
              </w:rPr>
              <w:t xml:space="preserve">Advocacy &amp; Media Campaigns conducted </w:t>
            </w:r>
          </w:p>
          <w:p w:rsidR="00854514" w:rsidRPr="007A335F" w:rsidRDefault="00854514" w:rsidP="006018F0">
            <w:pPr>
              <w:rPr>
                <w:rFonts w:ascii="Arial" w:hAnsi="Arial" w:cs="Arial"/>
                <w:b/>
                <w:sz w:val="16"/>
                <w:szCs w:val="16"/>
              </w:rPr>
            </w:pPr>
          </w:p>
          <w:p w:rsidR="00854514" w:rsidRPr="007A335F" w:rsidRDefault="00854514" w:rsidP="006018F0">
            <w:pPr>
              <w:rPr>
                <w:rFonts w:ascii="Arial" w:hAnsi="Arial" w:cs="Arial"/>
                <w:b/>
                <w:sz w:val="16"/>
                <w:szCs w:val="16"/>
              </w:rPr>
            </w:pPr>
          </w:p>
          <w:p w:rsidR="00854514" w:rsidRPr="007A335F" w:rsidRDefault="00854514" w:rsidP="006018F0">
            <w:pPr>
              <w:rPr>
                <w:rFonts w:ascii="Arial" w:hAnsi="Arial" w:cs="Arial"/>
                <w:b/>
                <w:sz w:val="16"/>
                <w:szCs w:val="16"/>
              </w:rPr>
            </w:pPr>
          </w:p>
          <w:p w:rsidR="00854514" w:rsidRPr="007A335F" w:rsidRDefault="00854514" w:rsidP="006018F0">
            <w:pPr>
              <w:rPr>
                <w:rFonts w:ascii="Arial" w:hAnsi="Arial" w:cs="Arial"/>
                <w:b/>
                <w:sz w:val="16"/>
                <w:szCs w:val="16"/>
              </w:rPr>
            </w:pPr>
          </w:p>
          <w:p w:rsidR="00854514" w:rsidRPr="007A335F" w:rsidRDefault="00854514" w:rsidP="006018F0">
            <w:pPr>
              <w:rPr>
                <w:rFonts w:ascii="Arial" w:hAnsi="Arial" w:cs="Arial"/>
                <w:b/>
                <w:sz w:val="16"/>
                <w:szCs w:val="16"/>
              </w:rPr>
            </w:pPr>
          </w:p>
          <w:p w:rsidR="00854514" w:rsidRPr="007A335F" w:rsidRDefault="00854514" w:rsidP="006018F0">
            <w:pPr>
              <w:rPr>
                <w:rFonts w:ascii="Arial" w:hAnsi="Arial" w:cs="Arial"/>
                <w:b/>
                <w:sz w:val="16"/>
                <w:szCs w:val="16"/>
              </w:rPr>
            </w:pPr>
          </w:p>
          <w:p w:rsidR="00854514" w:rsidRPr="007A335F" w:rsidRDefault="00854514" w:rsidP="006018F0">
            <w:pPr>
              <w:rPr>
                <w:rFonts w:ascii="Arial" w:hAnsi="Arial" w:cs="Arial"/>
                <w:sz w:val="16"/>
                <w:szCs w:val="16"/>
              </w:rPr>
            </w:pPr>
            <w:r w:rsidRPr="007A335F">
              <w:rPr>
                <w:rFonts w:ascii="Arial" w:hAnsi="Arial" w:cs="Arial"/>
                <w:b/>
                <w:sz w:val="16"/>
                <w:szCs w:val="16"/>
              </w:rPr>
              <w:t xml:space="preserve">3.3. </w:t>
            </w:r>
            <w:r w:rsidRPr="007A335F">
              <w:rPr>
                <w:rFonts w:ascii="Arial" w:hAnsi="Arial" w:cs="Arial"/>
                <w:sz w:val="16"/>
                <w:szCs w:val="16"/>
              </w:rPr>
              <w:t xml:space="preserve">project database expanded to 400 Volunteers </w:t>
            </w:r>
          </w:p>
        </w:tc>
        <w:tc>
          <w:tcPr>
            <w:tcW w:w="634" w:type="pct"/>
          </w:tcPr>
          <w:p w:rsidR="00854514" w:rsidRPr="007A335F" w:rsidRDefault="00854514" w:rsidP="006018F0">
            <w:pPr>
              <w:rPr>
                <w:rFonts w:ascii="Arial" w:hAnsi="Arial" w:cs="Arial"/>
                <w:sz w:val="16"/>
                <w:szCs w:val="16"/>
              </w:rPr>
            </w:pPr>
            <w:r w:rsidRPr="007A335F">
              <w:rPr>
                <w:rFonts w:ascii="Arial" w:hAnsi="Arial" w:cs="Arial"/>
                <w:sz w:val="16"/>
                <w:szCs w:val="16"/>
              </w:rPr>
              <w:t xml:space="preserve">3.1 advocacy presentation session took place in different states; mainly Red sea, kassala, Gadarif, Gezira, Khartoum and Northern state. </w:t>
            </w:r>
          </w:p>
          <w:p w:rsidR="00854514" w:rsidRPr="007A335F" w:rsidRDefault="00854514" w:rsidP="006018F0">
            <w:pPr>
              <w:rPr>
                <w:rFonts w:ascii="Arial" w:hAnsi="Arial" w:cs="Arial"/>
                <w:sz w:val="16"/>
                <w:szCs w:val="16"/>
              </w:rPr>
            </w:pPr>
            <w:r w:rsidRPr="007A335F">
              <w:rPr>
                <w:rFonts w:ascii="Arial" w:hAnsi="Arial" w:cs="Arial"/>
                <w:sz w:val="16"/>
                <w:szCs w:val="16"/>
              </w:rPr>
              <w:t>3.2. Producing audio visuals, printed materials, Press conference.</w:t>
            </w:r>
          </w:p>
          <w:p w:rsidR="00854514" w:rsidRPr="007A335F" w:rsidRDefault="00854514" w:rsidP="006018F0">
            <w:pPr>
              <w:rPr>
                <w:rFonts w:ascii="Arial" w:hAnsi="Arial" w:cs="Arial"/>
                <w:sz w:val="16"/>
                <w:szCs w:val="16"/>
              </w:rPr>
            </w:pPr>
            <w:r w:rsidRPr="007A335F">
              <w:rPr>
                <w:rFonts w:ascii="Arial" w:hAnsi="Arial" w:cs="Arial"/>
                <w:sz w:val="16"/>
                <w:szCs w:val="16"/>
              </w:rPr>
              <w:t>3.3. Organize and increase in number of volunteers database</w:t>
            </w:r>
          </w:p>
        </w:tc>
        <w:tc>
          <w:tcPr>
            <w:tcW w:w="470" w:type="pct"/>
            <w:tcMar>
              <w:left w:w="58" w:type="dxa"/>
              <w:right w:w="58" w:type="dxa"/>
            </w:tcMar>
          </w:tcPr>
          <w:p w:rsidR="00854514" w:rsidRPr="007A335F" w:rsidRDefault="00854514" w:rsidP="006018F0">
            <w:pPr>
              <w:rPr>
                <w:rFonts w:ascii="Arial" w:hAnsi="Arial" w:cs="Arial"/>
                <w:sz w:val="16"/>
                <w:szCs w:val="16"/>
              </w:rPr>
            </w:pPr>
          </w:p>
        </w:tc>
        <w:tc>
          <w:tcPr>
            <w:tcW w:w="531" w:type="pct"/>
            <w:tcMar>
              <w:top w:w="29" w:type="dxa"/>
              <w:left w:w="58" w:type="dxa"/>
              <w:bottom w:w="29" w:type="dxa"/>
              <w:right w:w="58" w:type="dxa"/>
            </w:tcMar>
          </w:tcPr>
          <w:p w:rsidR="00854514" w:rsidRPr="007A335F" w:rsidRDefault="00854514" w:rsidP="006018F0">
            <w:pPr>
              <w:rPr>
                <w:rFonts w:ascii="Arial" w:hAnsi="Arial" w:cs="Arial"/>
                <w:sz w:val="16"/>
                <w:szCs w:val="16"/>
              </w:rPr>
            </w:pPr>
          </w:p>
        </w:tc>
        <w:tc>
          <w:tcPr>
            <w:tcW w:w="545" w:type="pct"/>
            <w:tcMar>
              <w:left w:w="58" w:type="dxa"/>
              <w:right w:w="58" w:type="dxa"/>
            </w:tcMar>
          </w:tcPr>
          <w:p w:rsidR="00854514" w:rsidRPr="007A335F" w:rsidRDefault="00854514" w:rsidP="006018F0">
            <w:pPr>
              <w:numPr>
                <w:ilvl w:val="0"/>
                <w:numId w:val="11"/>
              </w:numPr>
              <w:ind w:left="127" w:hanging="127"/>
              <w:rPr>
                <w:rFonts w:ascii="Arial" w:hAnsi="Arial" w:cs="Arial"/>
                <w:sz w:val="16"/>
                <w:szCs w:val="16"/>
              </w:rPr>
            </w:pPr>
            <w:r w:rsidRPr="007A335F">
              <w:rPr>
                <w:rFonts w:ascii="Arial" w:hAnsi="Arial" w:cs="Arial"/>
                <w:sz w:val="16"/>
                <w:szCs w:val="16"/>
              </w:rPr>
              <w:t xml:space="preserve">Promotional and merchandizing materials (T shirts, Caps, brochures, pens …etc was distributed to partners, and participants in different locations. </w:t>
            </w:r>
          </w:p>
        </w:tc>
        <w:tc>
          <w:tcPr>
            <w:tcW w:w="1417" w:type="pct"/>
            <w:vMerge/>
            <w:tcMar>
              <w:left w:w="58" w:type="dxa"/>
              <w:right w:w="58" w:type="dxa"/>
            </w:tcMar>
          </w:tcPr>
          <w:p w:rsidR="00854514" w:rsidRPr="007A335F" w:rsidRDefault="00854514" w:rsidP="006018F0">
            <w:pPr>
              <w:rPr>
                <w:rFonts w:ascii="Arial" w:hAnsi="Arial" w:cs="Arial"/>
                <w:sz w:val="16"/>
                <w:szCs w:val="16"/>
              </w:rPr>
            </w:pPr>
          </w:p>
        </w:tc>
      </w:tr>
      <w:tr w:rsidR="007A335F" w:rsidRPr="007A335F" w:rsidTr="006018F0">
        <w:trPr>
          <w:trHeight w:val="370"/>
        </w:trPr>
        <w:tc>
          <w:tcPr>
            <w:tcW w:w="3583" w:type="pct"/>
            <w:gridSpan w:val="5"/>
            <w:shd w:val="clear" w:color="auto" w:fill="3366FF"/>
            <w:tcMar>
              <w:top w:w="29" w:type="dxa"/>
              <w:left w:w="58" w:type="dxa"/>
              <w:bottom w:w="29" w:type="dxa"/>
              <w:right w:w="58" w:type="dxa"/>
            </w:tcMar>
          </w:tcPr>
          <w:p w:rsidR="00854514" w:rsidRPr="007A335F" w:rsidRDefault="00854514" w:rsidP="006018F0">
            <w:pPr>
              <w:rPr>
                <w:rFonts w:ascii="Arial" w:hAnsi="Arial" w:cs="Arial"/>
                <w:sz w:val="16"/>
                <w:szCs w:val="16"/>
              </w:rPr>
            </w:pPr>
          </w:p>
          <w:p w:rsidR="00854514" w:rsidRPr="007A335F" w:rsidRDefault="00854514" w:rsidP="006018F0">
            <w:pPr>
              <w:rPr>
                <w:rFonts w:ascii="Arial" w:hAnsi="Arial" w:cs="Arial"/>
                <w:sz w:val="16"/>
                <w:szCs w:val="16"/>
              </w:rPr>
            </w:pPr>
            <w:r w:rsidRPr="007A335F">
              <w:rPr>
                <w:rFonts w:ascii="Arial" w:hAnsi="Arial" w:cs="Arial"/>
                <w:sz w:val="16"/>
                <w:szCs w:val="16"/>
              </w:rPr>
              <w:t>Output 4:</w:t>
            </w:r>
            <w:r w:rsidRPr="007A335F">
              <w:rPr>
                <w:rFonts w:ascii="Arial" w:hAnsi="Arial" w:cs="Arial"/>
                <w:b/>
                <w:bCs/>
                <w:sz w:val="16"/>
                <w:szCs w:val="16"/>
              </w:rPr>
              <w:t xml:space="preserve"> Project Achievements and results are documented and archived</w:t>
            </w:r>
          </w:p>
        </w:tc>
        <w:tc>
          <w:tcPr>
            <w:tcW w:w="1417" w:type="pct"/>
            <w:vMerge w:val="restart"/>
            <w:tcMar>
              <w:top w:w="29" w:type="dxa"/>
              <w:bottom w:w="29" w:type="dxa"/>
            </w:tcMar>
          </w:tcPr>
          <w:p w:rsidR="00854514" w:rsidRPr="007A335F" w:rsidRDefault="00854514" w:rsidP="006018F0">
            <w:pPr>
              <w:rPr>
                <w:rFonts w:ascii="Arial" w:hAnsi="Arial" w:cs="Arial"/>
                <w:sz w:val="16"/>
                <w:szCs w:val="16"/>
              </w:rPr>
            </w:pPr>
            <w:r w:rsidRPr="007A335F">
              <w:rPr>
                <w:rFonts w:ascii="Arial" w:hAnsi="Arial" w:cs="Arial"/>
                <w:sz w:val="16"/>
                <w:szCs w:val="16"/>
              </w:rPr>
              <w:t xml:space="preserve">The different reports generated by the project either from the volunteers or from the host institutions enabled the project to write and communicate four success case stories. The stories will be published in websites, national media. This created a very good motivation for the volunteers having seen the appreciation of the efforts they are exerting in building the capacity of governance related areas of their country. And consider as advocacy tool to merchandize the project activities in a proper  way </w:t>
            </w:r>
          </w:p>
          <w:p w:rsidR="00854514" w:rsidRPr="007A335F" w:rsidRDefault="00854514" w:rsidP="006018F0">
            <w:pPr>
              <w:rPr>
                <w:rFonts w:ascii="Arial" w:hAnsi="Arial" w:cs="Arial"/>
                <w:sz w:val="16"/>
                <w:szCs w:val="16"/>
              </w:rPr>
            </w:pPr>
          </w:p>
        </w:tc>
      </w:tr>
      <w:tr w:rsidR="007A335F" w:rsidRPr="007A335F" w:rsidTr="006018F0">
        <w:trPr>
          <w:trHeight w:val="370"/>
        </w:trPr>
        <w:tc>
          <w:tcPr>
            <w:tcW w:w="1403" w:type="pct"/>
          </w:tcPr>
          <w:p w:rsidR="00854514" w:rsidRPr="007A335F" w:rsidRDefault="00854514" w:rsidP="006018F0">
            <w:pPr>
              <w:rPr>
                <w:rFonts w:ascii="Arial" w:hAnsi="Arial" w:cs="Arial"/>
                <w:b/>
                <w:sz w:val="16"/>
                <w:szCs w:val="16"/>
              </w:rPr>
            </w:pPr>
            <w:r w:rsidRPr="007A335F">
              <w:rPr>
                <w:rFonts w:ascii="Arial" w:hAnsi="Arial" w:cs="Arial"/>
                <w:bCs/>
                <w:sz w:val="16"/>
                <w:szCs w:val="16"/>
              </w:rPr>
              <w:t>4.1</w:t>
            </w:r>
            <w:r w:rsidRPr="007A335F">
              <w:rPr>
                <w:rFonts w:ascii="Arial" w:hAnsi="Arial" w:cs="Arial"/>
                <w:b/>
                <w:sz w:val="16"/>
                <w:szCs w:val="16"/>
              </w:rPr>
              <w:t xml:space="preserve">. </w:t>
            </w:r>
            <w:r w:rsidRPr="007A335F">
              <w:rPr>
                <w:rFonts w:ascii="Arial" w:hAnsi="Arial" w:cs="Arial"/>
                <w:sz w:val="16"/>
                <w:szCs w:val="16"/>
              </w:rPr>
              <w:t>TOKTEN Project pioneer assignments were assessed and reported in the system and evaluation reports prepared</w:t>
            </w:r>
          </w:p>
        </w:tc>
        <w:tc>
          <w:tcPr>
            <w:tcW w:w="634" w:type="pct"/>
          </w:tcPr>
          <w:p w:rsidR="00854514" w:rsidRPr="007A335F" w:rsidRDefault="00854514" w:rsidP="006018F0">
            <w:pPr>
              <w:rPr>
                <w:rFonts w:ascii="Arial" w:hAnsi="Arial" w:cs="Arial"/>
                <w:sz w:val="16"/>
                <w:szCs w:val="16"/>
              </w:rPr>
            </w:pPr>
            <w:r w:rsidRPr="007A335F">
              <w:rPr>
                <w:rFonts w:ascii="Arial" w:hAnsi="Arial" w:cs="Arial"/>
                <w:sz w:val="16"/>
                <w:szCs w:val="16"/>
              </w:rPr>
              <w:t xml:space="preserve">4.1. reporting the assignments evaluation </w:t>
            </w:r>
          </w:p>
        </w:tc>
        <w:tc>
          <w:tcPr>
            <w:tcW w:w="470" w:type="pct"/>
            <w:tcMar>
              <w:left w:w="58" w:type="dxa"/>
              <w:right w:w="58" w:type="dxa"/>
            </w:tcMar>
          </w:tcPr>
          <w:p w:rsidR="00854514" w:rsidRPr="007A335F" w:rsidRDefault="00854514" w:rsidP="006018F0">
            <w:pPr>
              <w:rPr>
                <w:rFonts w:ascii="Arial" w:hAnsi="Arial" w:cs="Arial"/>
                <w:sz w:val="16"/>
                <w:szCs w:val="16"/>
              </w:rPr>
            </w:pPr>
          </w:p>
        </w:tc>
        <w:tc>
          <w:tcPr>
            <w:tcW w:w="531" w:type="pct"/>
            <w:tcMar>
              <w:top w:w="29" w:type="dxa"/>
              <w:left w:w="58" w:type="dxa"/>
              <w:bottom w:w="29" w:type="dxa"/>
              <w:right w:w="58" w:type="dxa"/>
            </w:tcMar>
          </w:tcPr>
          <w:p w:rsidR="00854514" w:rsidRPr="007A335F" w:rsidRDefault="00854514" w:rsidP="006018F0">
            <w:pPr>
              <w:rPr>
                <w:rFonts w:ascii="Arial" w:hAnsi="Arial" w:cs="Arial"/>
                <w:sz w:val="16"/>
                <w:szCs w:val="16"/>
              </w:rPr>
            </w:pPr>
          </w:p>
        </w:tc>
        <w:tc>
          <w:tcPr>
            <w:tcW w:w="545" w:type="pct"/>
            <w:tcMar>
              <w:left w:w="58" w:type="dxa"/>
              <w:right w:w="58" w:type="dxa"/>
            </w:tcMar>
          </w:tcPr>
          <w:p w:rsidR="00854514" w:rsidRPr="007A335F" w:rsidRDefault="00854514" w:rsidP="006018F0">
            <w:pPr>
              <w:rPr>
                <w:rFonts w:ascii="Arial" w:hAnsi="Arial" w:cs="Arial"/>
                <w:sz w:val="16"/>
                <w:szCs w:val="16"/>
              </w:rPr>
            </w:pPr>
            <w:r w:rsidRPr="007A335F">
              <w:rPr>
                <w:rFonts w:ascii="Arial" w:hAnsi="Arial" w:cs="Arial"/>
                <w:sz w:val="16"/>
                <w:szCs w:val="16"/>
              </w:rPr>
              <w:t>26 evaluation reports were produced by the volunteers and sent to the project</w:t>
            </w:r>
          </w:p>
        </w:tc>
        <w:tc>
          <w:tcPr>
            <w:tcW w:w="1417" w:type="pct"/>
            <w:vMerge/>
            <w:tcMar>
              <w:left w:w="58" w:type="dxa"/>
              <w:right w:w="58" w:type="dxa"/>
            </w:tcMar>
          </w:tcPr>
          <w:p w:rsidR="00854514" w:rsidRPr="007A335F" w:rsidRDefault="00854514" w:rsidP="006018F0">
            <w:pPr>
              <w:rPr>
                <w:rFonts w:ascii="Arial" w:hAnsi="Arial" w:cs="Arial"/>
                <w:sz w:val="16"/>
                <w:szCs w:val="16"/>
              </w:rPr>
            </w:pPr>
          </w:p>
        </w:tc>
      </w:tr>
      <w:tr w:rsidR="007A335F" w:rsidRPr="007A335F" w:rsidTr="006018F0">
        <w:trPr>
          <w:trHeight w:val="370"/>
        </w:trPr>
        <w:tc>
          <w:tcPr>
            <w:tcW w:w="1403" w:type="pct"/>
          </w:tcPr>
          <w:p w:rsidR="00854514" w:rsidRPr="007A335F" w:rsidRDefault="00854514" w:rsidP="006018F0">
            <w:pPr>
              <w:rPr>
                <w:rFonts w:ascii="Arial" w:hAnsi="Arial" w:cs="Arial"/>
                <w:b/>
                <w:sz w:val="16"/>
                <w:szCs w:val="16"/>
              </w:rPr>
            </w:pPr>
            <w:r w:rsidRPr="007A335F">
              <w:rPr>
                <w:rFonts w:ascii="Arial" w:hAnsi="Arial" w:cs="Arial"/>
                <w:sz w:val="16"/>
                <w:szCs w:val="16"/>
              </w:rPr>
              <w:t xml:space="preserve">4.2. Most TOKTEN volunteer end of activity reports prepared and few were not submitted </w:t>
            </w:r>
          </w:p>
        </w:tc>
        <w:tc>
          <w:tcPr>
            <w:tcW w:w="634" w:type="pct"/>
          </w:tcPr>
          <w:p w:rsidR="00854514" w:rsidRPr="007A335F" w:rsidRDefault="00854514" w:rsidP="006018F0">
            <w:pPr>
              <w:rPr>
                <w:rFonts w:ascii="Arial" w:hAnsi="Arial" w:cs="Arial"/>
                <w:sz w:val="16"/>
                <w:szCs w:val="16"/>
              </w:rPr>
            </w:pPr>
            <w:r w:rsidRPr="007A335F">
              <w:rPr>
                <w:rFonts w:ascii="Arial" w:hAnsi="Arial" w:cs="Arial"/>
                <w:sz w:val="16"/>
                <w:szCs w:val="16"/>
              </w:rPr>
              <w:t>4.2. volunteers report about their assignments</w:t>
            </w:r>
          </w:p>
        </w:tc>
        <w:tc>
          <w:tcPr>
            <w:tcW w:w="470" w:type="pct"/>
            <w:tcMar>
              <w:left w:w="58" w:type="dxa"/>
              <w:right w:w="58" w:type="dxa"/>
            </w:tcMar>
          </w:tcPr>
          <w:p w:rsidR="00854514" w:rsidRPr="007A335F" w:rsidRDefault="00854514" w:rsidP="006018F0">
            <w:pPr>
              <w:rPr>
                <w:rFonts w:ascii="Arial" w:hAnsi="Arial" w:cs="Arial"/>
                <w:sz w:val="16"/>
                <w:szCs w:val="16"/>
              </w:rPr>
            </w:pPr>
          </w:p>
        </w:tc>
        <w:tc>
          <w:tcPr>
            <w:tcW w:w="531" w:type="pct"/>
            <w:tcMar>
              <w:top w:w="29" w:type="dxa"/>
              <w:left w:w="58" w:type="dxa"/>
              <w:bottom w:w="29" w:type="dxa"/>
              <w:right w:w="58" w:type="dxa"/>
            </w:tcMar>
          </w:tcPr>
          <w:p w:rsidR="00854514" w:rsidRPr="007A335F" w:rsidRDefault="00854514" w:rsidP="006018F0">
            <w:pPr>
              <w:rPr>
                <w:rFonts w:ascii="Arial" w:hAnsi="Arial" w:cs="Arial"/>
                <w:sz w:val="16"/>
                <w:szCs w:val="16"/>
              </w:rPr>
            </w:pPr>
          </w:p>
        </w:tc>
        <w:tc>
          <w:tcPr>
            <w:tcW w:w="545" w:type="pct"/>
            <w:tcMar>
              <w:left w:w="58" w:type="dxa"/>
              <w:right w:w="58" w:type="dxa"/>
            </w:tcMar>
          </w:tcPr>
          <w:p w:rsidR="00854514" w:rsidRPr="007A335F" w:rsidRDefault="00854514" w:rsidP="006018F0">
            <w:pPr>
              <w:rPr>
                <w:rFonts w:ascii="Arial" w:hAnsi="Arial" w:cs="Arial"/>
                <w:sz w:val="16"/>
                <w:szCs w:val="16"/>
              </w:rPr>
            </w:pPr>
            <w:r w:rsidRPr="007A335F">
              <w:rPr>
                <w:rFonts w:ascii="Arial" w:hAnsi="Arial" w:cs="Arial"/>
                <w:sz w:val="16"/>
                <w:szCs w:val="16"/>
              </w:rPr>
              <w:t>26</w:t>
            </w:r>
            <w:r w:rsidRPr="007A335F">
              <w:rPr>
                <w:rFonts w:ascii="Arial" w:hAnsi="Arial" w:cs="Arial"/>
                <w:b/>
                <w:bCs/>
                <w:sz w:val="16"/>
                <w:szCs w:val="16"/>
              </w:rPr>
              <w:t xml:space="preserve"> </w:t>
            </w:r>
            <w:r w:rsidRPr="007A335F">
              <w:rPr>
                <w:rFonts w:ascii="Arial" w:hAnsi="Arial" w:cs="Arial"/>
                <w:sz w:val="16"/>
                <w:szCs w:val="16"/>
              </w:rPr>
              <w:t xml:space="preserve"> volunteers wrote their end of assignment report</w:t>
            </w:r>
          </w:p>
        </w:tc>
        <w:tc>
          <w:tcPr>
            <w:tcW w:w="1417" w:type="pct"/>
            <w:vMerge/>
            <w:tcMar>
              <w:left w:w="58" w:type="dxa"/>
              <w:right w:w="58" w:type="dxa"/>
            </w:tcMar>
          </w:tcPr>
          <w:p w:rsidR="00854514" w:rsidRPr="007A335F" w:rsidRDefault="00854514" w:rsidP="006018F0">
            <w:pPr>
              <w:rPr>
                <w:rFonts w:ascii="Arial" w:hAnsi="Arial" w:cs="Arial"/>
                <w:sz w:val="16"/>
                <w:szCs w:val="16"/>
              </w:rPr>
            </w:pPr>
          </w:p>
        </w:tc>
      </w:tr>
      <w:tr w:rsidR="007A335F" w:rsidRPr="007A335F" w:rsidTr="006018F0">
        <w:trPr>
          <w:trHeight w:val="370"/>
        </w:trPr>
        <w:tc>
          <w:tcPr>
            <w:tcW w:w="1403" w:type="pct"/>
            <w:tcBorders>
              <w:bottom w:val="single" w:sz="4" w:space="0" w:color="auto"/>
            </w:tcBorders>
          </w:tcPr>
          <w:p w:rsidR="00854514" w:rsidRPr="007A335F" w:rsidRDefault="00854514" w:rsidP="006018F0">
            <w:pPr>
              <w:rPr>
                <w:rFonts w:ascii="Arial" w:hAnsi="Arial" w:cs="Arial"/>
                <w:sz w:val="16"/>
                <w:szCs w:val="16"/>
              </w:rPr>
            </w:pPr>
            <w:r w:rsidRPr="007A335F">
              <w:rPr>
                <w:rFonts w:ascii="Arial" w:hAnsi="Arial" w:cs="Arial"/>
                <w:sz w:val="16"/>
                <w:szCs w:val="16"/>
              </w:rPr>
              <w:t>4.3. Most Host institution feedback report prepared and send to Tokten while other no yet, but still following.</w:t>
            </w:r>
          </w:p>
        </w:tc>
        <w:tc>
          <w:tcPr>
            <w:tcW w:w="634" w:type="pct"/>
            <w:tcBorders>
              <w:bottom w:val="single" w:sz="4" w:space="0" w:color="auto"/>
            </w:tcBorders>
          </w:tcPr>
          <w:p w:rsidR="00854514" w:rsidRPr="007A335F" w:rsidRDefault="00854514" w:rsidP="006018F0">
            <w:pPr>
              <w:rPr>
                <w:rFonts w:ascii="Arial" w:hAnsi="Arial" w:cs="Arial"/>
                <w:sz w:val="16"/>
                <w:szCs w:val="16"/>
              </w:rPr>
            </w:pPr>
            <w:r w:rsidRPr="007A335F">
              <w:rPr>
                <w:rFonts w:ascii="Arial" w:hAnsi="Arial" w:cs="Arial"/>
                <w:sz w:val="16"/>
                <w:szCs w:val="16"/>
              </w:rPr>
              <w:t>4.3. host institutions reports about the assignment</w:t>
            </w:r>
          </w:p>
        </w:tc>
        <w:tc>
          <w:tcPr>
            <w:tcW w:w="470" w:type="pct"/>
            <w:tcBorders>
              <w:bottom w:val="single" w:sz="4" w:space="0" w:color="auto"/>
            </w:tcBorders>
            <w:tcMar>
              <w:left w:w="58" w:type="dxa"/>
              <w:right w:w="58" w:type="dxa"/>
            </w:tcMar>
          </w:tcPr>
          <w:p w:rsidR="00854514" w:rsidRPr="007A335F" w:rsidRDefault="00854514" w:rsidP="006018F0">
            <w:pPr>
              <w:rPr>
                <w:rFonts w:ascii="Arial" w:hAnsi="Arial" w:cs="Arial"/>
                <w:sz w:val="16"/>
                <w:szCs w:val="16"/>
              </w:rPr>
            </w:pPr>
          </w:p>
        </w:tc>
        <w:tc>
          <w:tcPr>
            <w:tcW w:w="531" w:type="pct"/>
            <w:tcBorders>
              <w:bottom w:val="single" w:sz="4" w:space="0" w:color="auto"/>
            </w:tcBorders>
            <w:tcMar>
              <w:top w:w="29" w:type="dxa"/>
              <w:left w:w="58" w:type="dxa"/>
              <w:bottom w:w="29" w:type="dxa"/>
              <w:right w:w="58" w:type="dxa"/>
            </w:tcMar>
          </w:tcPr>
          <w:p w:rsidR="00854514" w:rsidRPr="007A335F" w:rsidRDefault="00854514" w:rsidP="006018F0">
            <w:pPr>
              <w:rPr>
                <w:rFonts w:ascii="Arial" w:hAnsi="Arial" w:cs="Arial"/>
                <w:sz w:val="16"/>
                <w:szCs w:val="16"/>
              </w:rPr>
            </w:pPr>
          </w:p>
        </w:tc>
        <w:tc>
          <w:tcPr>
            <w:tcW w:w="545" w:type="pct"/>
            <w:tcBorders>
              <w:bottom w:val="single" w:sz="4" w:space="0" w:color="auto"/>
            </w:tcBorders>
            <w:tcMar>
              <w:left w:w="58" w:type="dxa"/>
              <w:right w:w="58" w:type="dxa"/>
            </w:tcMar>
          </w:tcPr>
          <w:p w:rsidR="00854514" w:rsidRPr="007A335F" w:rsidRDefault="00854514" w:rsidP="006018F0">
            <w:pPr>
              <w:rPr>
                <w:rFonts w:ascii="Arial" w:hAnsi="Arial" w:cs="Arial"/>
                <w:sz w:val="16"/>
                <w:szCs w:val="16"/>
              </w:rPr>
            </w:pPr>
            <w:r w:rsidRPr="007A335F">
              <w:rPr>
                <w:rFonts w:ascii="Arial" w:hAnsi="Arial" w:cs="Arial"/>
                <w:sz w:val="16"/>
                <w:szCs w:val="16"/>
              </w:rPr>
              <w:t>25 host institutions provided feedback report on the assignment</w:t>
            </w:r>
          </w:p>
        </w:tc>
        <w:tc>
          <w:tcPr>
            <w:tcW w:w="1417" w:type="pct"/>
            <w:vMerge/>
            <w:tcMar>
              <w:left w:w="58" w:type="dxa"/>
              <w:right w:w="58" w:type="dxa"/>
            </w:tcMar>
          </w:tcPr>
          <w:p w:rsidR="00854514" w:rsidRPr="007A335F" w:rsidRDefault="00854514" w:rsidP="006018F0">
            <w:pPr>
              <w:rPr>
                <w:rFonts w:ascii="Arial" w:hAnsi="Arial" w:cs="Arial"/>
                <w:sz w:val="16"/>
                <w:szCs w:val="16"/>
              </w:rPr>
            </w:pPr>
          </w:p>
        </w:tc>
      </w:tr>
      <w:tr w:rsidR="007A335F" w:rsidRPr="007A335F" w:rsidTr="006018F0">
        <w:trPr>
          <w:trHeight w:val="370"/>
        </w:trPr>
        <w:tc>
          <w:tcPr>
            <w:tcW w:w="1403" w:type="pct"/>
            <w:shd w:val="clear" w:color="auto" w:fill="3366FF"/>
          </w:tcPr>
          <w:p w:rsidR="00854514" w:rsidRPr="007A335F" w:rsidRDefault="00854514" w:rsidP="006018F0">
            <w:pPr>
              <w:rPr>
                <w:rFonts w:ascii="Arial" w:hAnsi="Arial" w:cs="Arial"/>
                <w:b/>
                <w:sz w:val="16"/>
                <w:szCs w:val="16"/>
              </w:rPr>
            </w:pPr>
          </w:p>
          <w:p w:rsidR="00854514" w:rsidRPr="007A335F" w:rsidRDefault="00854514" w:rsidP="006018F0">
            <w:pPr>
              <w:rPr>
                <w:rFonts w:ascii="Arial" w:hAnsi="Arial" w:cs="Arial"/>
                <w:b/>
                <w:sz w:val="16"/>
                <w:szCs w:val="16"/>
              </w:rPr>
            </w:pPr>
            <w:r w:rsidRPr="007A335F">
              <w:rPr>
                <w:rFonts w:ascii="Arial" w:hAnsi="Arial" w:cs="Arial"/>
                <w:b/>
                <w:sz w:val="16"/>
                <w:szCs w:val="16"/>
              </w:rPr>
              <w:t xml:space="preserve">TOTAL: </w:t>
            </w:r>
          </w:p>
        </w:tc>
        <w:tc>
          <w:tcPr>
            <w:tcW w:w="634" w:type="pct"/>
            <w:shd w:val="clear" w:color="auto" w:fill="3366FF"/>
          </w:tcPr>
          <w:p w:rsidR="00854514" w:rsidRPr="007A335F" w:rsidRDefault="00854514" w:rsidP="006018F0">
            <w:pPr>
              <w:rPr>
                <w:rFonts w:ascii="Arial" w:hAnsi="Arial" w:cs="Arial"/>
                <w:sz w:val="16"/>
                <w:szCs w:val="16"/>
              </w:rPr>
            </w:pPr>
          </w:p>
        </w:tc>
        <w:tc>
          <w:tcPr>
            <w:tcW w:w="470" w:type="pct"/>
            <w:shd w:val="clear" w:color="auto" w:fill="3366FF"/>
            <w:tcMar>
              <w:left w:w="58" w:type="dxa"/>
              <w:right w:w="58" w:type="dxa"/>
            </w:tcMar>
          </w:tcPr>
          <w:p w:rsidR="00854514" w:rsidRPr="007A335F" w:rsidRDefault="00854514" w:rsidP="006018F0">
            <w:pPr>
              <w:rPr>
                <w:rFonts w:ascii="Arial" w:hAnsi="Arial" w:cs="Arial"/>
                <w:sz w:val="16"/>
                <w:szCs w:val="16"/>
              </w:rPr>
            </w:pPr>
          </w:p>
        </w:tc>
        <w:tc>
          <w:tcPr>
            <w:tcW w:w="531" w:type="pct"/>
            <w:shd w:val="clear" w:color="auto" w:fill="3366FF"/>
            <w:tcMar>
              <w:top w:w="29" w:type="dxa"/>
              <w:left w:w="58" w:type="dxa"/>
              <w:bottom w:w="29" w:type="dxa"/>
              <w:right w:w="58" w:type="dxa"/>
            </w:tcMar>
          </w:tcPr>
          <w:p w:rsidR="00854514" w:rsidRPr="007A335F" w:rsidRDefault="00854514" w:rsidP="006018F0">
            <w:pPr>
              <w:rPr>
                <w:rFonts w:ascii="Arial" w:hAnsi="Arial" w:cs="Arial"/>
                <w:sz w:val="16"/>
                <w:szCs w:val="16"/>
              </w:rPr>
            </w:pPr>
          </w:p>
        </w:tc>
        <w:tc>
          <w:tcPr>
            <w:tcW w:w="545" w:type="pct"/>
            <w:shd w:val="clear" w:color="auto" w:fill="3366FF"/>
            <w:tcMar>
              <w:left w:w="58" w:type="dxa"/>
              <w:right w:w="58" w:type="dxa"/>
            </w:tcMar>
          </w:tcPr>
          <w:p w:rsidR="00854514" w:rsidRPr="007A335F" w:rsidRDefault="00854514" w:rsidP="006018F0">
            <w:pPr>
              <w:rPr>
                <w:rFonts w:ascii="Arial" w:hAnsi="Arial" w:cs="Arial"/>
                <w:sz w:val="16"/>
                <w:szCs w:val="16"/>
              </w:rPr>
            </w:pPr>
          </w:p>
        </w:tc>
        <w:tc>
          <w:tcPr>
            <w:tcW w:w="1417" w:type="pct"/>
            <w:vMerge/>
            <w:tcMar>
              <w:left w:w="58" w:type="dxa"/>
              <w:right w:w="58" w:type="dxa"/>
            </w:tcMar>
          </w:tcPr>
          <w:p w:rsidR="00854514" w:rsidRPr="007A335F" w:rsidRDefault="00854514" w:rsidP="006018F0">
            <w:pPr>
              <w:rPr>
                <w:rFonts w:ascii="Arial" w:hAnsi="Arial" w:cs="Arial"/>
                <w:sz w:val="16"/>
                <w:szCs w:val="16"/>
              </w:rPr>
            </w:pPr>
          </w:p>
        </w:tc>
      </w:tr>
    </w:tbl>
    <w:p w:rsidR="00854514" w:rsidRPr="007A335F" w:rsidRDefault="00854514" w:rsidP="00854514"/>
    <w:p w:rsidR="00854514" w:rsidRPr="007A335F" w:rsidRDefault="00854514" w:rsidP="00854514">
      <w:pPr>
        <w:ind w:firstLine="720"/>
        <w:outlineLvl w:val="0"/>
        <w:rPr>
          <w:rFonts w:ascii="Arial" w:hAnsi="Arial" w:cs="Arial"/>
          <w:b/>
          <w:iCs/>
          <w:sz w:val="20"/>
          <w:szCs w:val="20"/>
        </w:rPr>
      </w:pPr>
    </w:p>
    <w:p w:rsidR="00854514" w:rsidRPr="00070089" w:rsidRDefault="00854514" w:rsidP="00854514">
      <w:pPr>
        <w:rPr>
          <w:rFonts w:ascii="Arial" w:hAnsi="Arial" w:cs="Arial"/>
          <w:i/>
          <w:color w:val="000000"/>
          <w:sz w:val="14"/>
          <w:szCs w:val="14"/>
        </w:rPr>
        <w:sectPr w:rsidR="00854514" w:rsidRPr="00070089" w:rsidSect="006018F0">
          <w:pgSz w:w="15840" w:h="12240" w:orient="landscape"/>
          <w:pgMar w:top="1260" w:right="1440" w:bottom="1080" w:left="1440" w:header="720" w:footer="720" w:gutter="0"/>
          <w:pgNumType w:fmt="numberInDash"/>
          <w:cols w:space="720"/>
          <w:docGrid w:linePitch="360"/>
        </w:sectPr>
      </w:pPr>
    </w:p>
    <w:p w:rsidR="00854514" w:rsidRPr="00BD0E7D" w:rsidRDefault="00854514" w:rsidP="00BD0E7D">
      <w:pPr>
        <w:pBdr>
          <w:top w:val="single" w:sz="4" w:space="1" w:color="auto"/>
          <w:left w:val="single" w:sz="4" w:space="4" w:color="auto"/>
          <w:bottom w:val="single" w:sz="4" w:space="3" w:color="auto"/>
          <w:right w:val="single" w:sz="4" w:space="4" w:color="auto"/>
        </w:pBdr>
        <w:shd w:val="clear" w:color="auto" w:fill="CCCCCC"/>
        <w:outlineLvl w:val="0"/>
        <w:rPr>
          <w:rFonts w:ascii="Arial" w:eastAsia="MS Mincho" w:hAnsi="Arial" w:cs="Arial"/>
          <w:b/>
          <w:bCs/>
          <w:color w:val="1F497D"/>
          <w:lang w:eastAsia="ja-JP"/>
        </w:rPr>
      </w:pPr>
      <w:r w:rsidRPr="00BD0E7D">
        <w:rPr>
          <w:rFonts w:ascii="Arial" w:eastAsia="MS Mincho" w:hAnsi="Arial" w:cs="Arial"/>
          <w:b/>
          <w:bCs/>
          <w:color w:val="1F497D"/>
          <w:lang w:eastAsia="ja-JP"/>
        </w:rPr>
        <w:lastRenderedPageBreak/>
        <w:t xml:space="preserve">IV. Challenges and Lessons Learned </w:t>
      </w:r>
    </w:p>
    <w:p w:rsidR="00854514" w:rsidRPr="00070089" w:rsidRDefault="00854514" w:rsidP="00854514">
      <w:pPr>
        <w:ind w:firstLine="360"/>
        <w:rPr>
          <w:rFonts w:ascii="Arial" w:hAnsi="Arial" w:cs="Arial"/>
          <w:b/>
          <w:color w:val="000000"/>
          <w:sz w:val="20"/>
          <w:szCs w:val="20"/>
        </w:rPr>
      </w:pPr>
    </w:p>
    <w:p w:rsidR="00BD0E7D" w:rsidRDefault="00BD0E7D" w:rsidP="00AF11A4">
      <w:pPr>
        <w:spacing w:line="360" w:lineRule="auto"/>
        <w:ind w:left="360"/>
        <w:jc w:val="lowKashida"/>
        <w:rPr>
          <w:rFonts w:ascii="Arial" w:hAnsi="Arial" w:cs="Arial"/>
          <w:color w:val="000000"/>
          <w:sz w:val="20"/>
          <w:szCs w:val="20"/>
        </w:rPr>
      </w:pPr>
      <w:r>
        <w:rPr>
          <w:rFonts w:ascii="Arial" w:hAnsi="Arial" w:cs="Arial"/>
          <w:color w:val="000000"/>
          <w:sz w:val="20"/>
          <w:szCs w:val="20"/>
        </w:rPr>
        <w:t xml:space="preserve">Challenges of the project for the last year continued. The biggest challenge facing the project is the limited funds due to lack of donors. The project still works by the fund received from UNDP core money. However for the year 2012 UNDP has granted extra amount due to the success that the project has achieved in 2011. The level of success was sustained in 2012 by achieving the number 37 assignments at Khartoum and state levels. This success </w:t>
      </w:r>
      <w:r w:rsidR="00AF11A4">
        <w:rPr>
          <w:rFonts w:ascii="Arial" w:hAnsi="Arial" w:cs="Arial"/>
          <w:color w:val="000000"/>
          <w:sz w:val="20"/>
          <w:szCs w:val="20"/>
        </w:rPr>
        <w:t>encouraged the project management</w:t>
      </w:r>
      <w:r>
        <w:rPr>
          <w:rFonts w:ascii="Arial" w:hAnsi="Arial" w:cs="Arial"/>
          <w:color w:val="000000"/>
          <w:sz w:val="20"/>
          <w:szCs w:val="20"/>
        </w:rPr>
        <w:t xml:space="preserve"> to look for an independent donor for TOKTEN</w:t>
      </w:r>
      <w:r w:rsidR="00AF11A4">
        <w:rPr>
          <w:rFonts w:ascii="Arial" w:hAnsi="Arial" w:cs="Arial"/>
          <w:color w:val="000000"/>
          <w:sz w:val="20"/>
          <w:szCs w:val="20"/>
        </w:rPr>
        <w:t xml:space="preserve">. The project approached some donors however; the change in political environment due to South Sudan separation the donors' priorities shifted and capacity development in northern Sudan was not of those priorities. </w:t>
      </w:r>
    </w:p>
    <w:p w:rsidR="00BD0E7D" w:rsidRDefault="00BD0E7D" w:rsidP="00BD0E7D">
      <w:pPr>
        <w:spacing w:line="360" w:lineRule="auto"/>
        <w:ind w:left="360"/>
        <w:jc w:val="lowKashida"/>
        <w:rPr>
          <w:rFonts w:ascii="Arial" w:hAnsi="Arial" w:cs="Arial"/>
          <w:color w:val="000000"/>
          <w:sz w:val="20"/>
          <w:szCs w:val="20"/>
        </w:rPr>
      </w:pPr>
    </w:p>
    <w:p w:rsidR="006251EC" w:rsidRDefault="00BD0E7D" w:rsidP="006251EC">
      <w:pPr>
        <w:spacing w:line="360" w:lineRule="auto"/>
        <w:ind w:left="360"/>
        <w:jc w:val="lowKashida"/>
        <w:rPr>
          <w:rFonts w:ascii="Arial" w:hAnsi="Arial" w:cs="Arial"/>
          <w:color w:val="000000"/>
          <w:sz w:val="20"/>
          <w:szCs w:val="20"/>
        </w:rPr>
      </w:pPr>
      <w:r>
        <w:rPr>
          <w:rFonts w:ascii="Arial" w:hAnsi="Arial" w:cs="Arial"/>
          <w:color w:val="000000"/>
          <w:sz w:val="20"/>
          <w:szCs w:val="20"/>
        </w:rPr>
        <w:t xml:space="preserve">The primary challenge was pointed from the national institutions and demonstrated in demand conception. </w:t>
      </w:r>
      <w:r w:rsidR="00AF11A4">
        <w:rPr>
          <w:rFonts w:ascii="Arial" w:hAnsi="Arial" w:cs="Arial"/>
          <w:color w:val="000000"/>
          <w:sz w:val="20"/>
          <w:szCs w:val="20"/>
        </w:rPr>
        <w:t xml:space="preserve">Harmonizing </w:t>
      </w:r>
      <w:r>
        <w:rPr>
          <w:rFonts w:ascii="Arial" w:hAnsi="Arial" w:cs="Arial"/>
          <w:color w:val="000000"/>
          <w:sz w:val="20"/>
          <w:szCs w:val="20"/>
        </w:rPr>
        <w:t>servic</w:t>
      </w:r>
      <w:r w:rsidR="00AF11A4">
        <w:rPr>
          <w:rFonts w:ascii="Arial" w:hAnsi="Arial" w:cs="Arial"/>
          <w:color w:val="000000"/>
          <w:sz w:val="20"/>
          <w:szCs w:val="20"/>
        </w:rPr>
        <w:t>es that the project provides</w:t>
      </w:r>
      <w:r>
        <w:rPr>
          <w:rFonts w:ascii="Arial" w:hAnsi="Arial" w:cs="Arial"/>
          <w:color w:val="000000"/>
          <w:sz w:val="20"/>
          <w:szCs w:val="20"/>
        </w:rPr>
        <w:t xml:space="preserve"> with the priorities of the national institution</w:t>
      </w:r>
      <w:r w:rsidR="00AF11A4">
        <w:rPr>
          <w:rFonts w:ascii="Arial" w:hAnsi="Arial" w:cs="Arial"/>
          <w:color w:val="000000"/>
          <w:sz w:val="20"/>
          <w:szCs w:val="20"/>
        </w:rPr>
        <w:t>s</w:t>
      </w:r>
      <w:r>
        <w:rPr>
          <w:rFonts w:ascii="Arial" w:hAnsi="Arial" w:cs="Arial"/>
          <w:color w:val="000000"/>
          <w:sz w:val="20"/>
          <w:szCs w:val="20"/>
        </w:rPr>
        <w:t xml:space="preserve"> was not sufficient to create sustainable demand. Although TOKTEN is providing high quality of knowledge transfer and cost effective at the same time, requests from inst</w:t>
      </w:r>
      <w:r w:rsidR="00AF11A4">
        <w:rPr>
          <w:rFonts w:ascii="Arial" w:hAnsi="Arial" w:cs="Arial"/>
          <w:color w:val="000000"/>
          <w:sz w:val="20"/>
          <w:szCs w:val="20"/>
        </w:rPr>
        <w:t xml:space="preserve">itutions did not </w:t>
      </w:r>
      <w:r w:rsidR="00F77377">
        <w:rPr>
          <w:rFonts w:ascii="Arial" w:hAnsi="Arial" w:cs="Arial"/>
          <w:color w:val="000000"/>
          <w:sz w:val="20"/>
          <w:szCs w:val="20"/>
        </w:rPr>
        <w:t xml:space="preserve">rise </w:t>
      </w:r>
      <w:r w:rsidR="00AF11A4">
        <w:rPr>
          <w:rFonts w:ascii="Arial" w:hAnsi="Arial" w:cs="Arial"/>
          <w:color w:val="000000"/>
          <w:sz w:val="20"/>
          <w:szCs w:val="20"/>
        </w:rPr>
        <w:t>to the</w:t>
      </w:r>
      <w:r>
        <w:rPr>
          <w:rFonts w:ascii="Arial" w:hAnsi="Arial" w:cs="Arial"/>
          <w:color w:val="000000"/>
          <w:sz w:val="20"/>
          <w:szCs w:val="20"/>
        </w:rPr>
        <w:t xml:space="preserve"> level</w:t>
      </w:r>
      <w:r w:rsidR="00AF11A4">
        <w:rPr>
          <w:rFonts w:ascii="Arial" w:hAnsi="Arial" w:cs="Arial"/>
          <w:color w:val="000000"/>
          <w:sz w:val="20"/>
          <w:szCs w:val="20"/>
        </w:rPr>
        <w:t xml:space="preserve"> of attachment</w:t>
      </w:r>
      <w:r>
        <w:rPr>
          <w:rFonts w:ascii="Arial" w:hAnsi="Arial" w:cs="Arial"/>
          <w:color w:val="000000"/>
          <w:sz w:val="20"/>
          <w:szCs w:val="20"/>
        </w:rPr>
        <w:t xml:space="preserve">. </w:t>
      </w:r>
      <w:r w:rsidR="00AF11A4">
        <w:rPr>
          <w:rFonts w:ascii="Arial" w:hAnsi="Arial" w:cs="Arial"/>
          <w:color w:val="000000"/>
          <w:sz w:val="20"/>
          <w:szCs w:val="20"/>
        </w:rPr>
        <w:t xml:space="preserve">The </w:t>
      </w:r>
      <w:r w:rsidR="00F77377">
        <w:rPr>
          <w:rFonts w:ascii="Arial" w:hAnsi="Arial" w:cs="Arial"/>
          <w:color w:val="000000"/>
          <w:sz w:val="20"/>
          <w:szCs w:val="20"/>
        </w:rPr>
        <w:t>project is working</w:t>
      </w:r>
      <w:r w:rsidR="00AF11A4">
        <w:rPr>
          <w:rFonts w:ascii="Arial" w:hAnsi="Arial" w:cs="Arial"/>
          <w:color w:val="000000"/>
          <w:sz w:val="20"/>
          <w:szCs w:val="20"/>
        </w:rPr>
        <w:t xml:space="preserve"> </w:t>
      </w:r>
      <w:r w:rsidR="00F77377">
        <w:rPr>
          <w:rFonts w:ascii="Arial" w:hAnsi="Arial" w:cs="Arial"/>
          <w:color w:val="000000"/>
          <w:sz w:val="20"/>
          <w:szCs w:val="20"/>
        </w:rPr>
        <w:t xml:space="preserve">for </w:t>
      </w:r>
      <w:r w:rsidR="00AF11A4">
        <w:rPr>
          <w:rFonts w:ascii="Arial" w:hAnsi="Arial" w:cs="Arial"/>
          <w:color w:val="000000"/>
          <w:sz w:val="20"/>
          <w:szCs w:val="20"/>
        </w:rPr>
        <w:t xml:space="preserve">TOKTEN </w:t>
      </w:r>
      <w:r w:rsidR="00F77377">
        <w:rPr>
          <w:rFonts w:ascii="Arial" w:hAnsi="Arial" w:cs="Arial"/>
          <w:color w:val="000000"/>
          <w:sz w:val="20"/>
          <w:szCs w:val="20"/>
        </w:rPr>
        <w:t>to</w:t>
      </w:r>
      <w:r w:rsidR="00AF11A4">
        <w:rPr>
          <w:rFonts w:ascii="Arial" w:hAnsi="Arial" w:cs="Arial"/>
          <w:color w:val="000000"/>
          <w:sz w:val="20"/>
          <w:szCs w:val="20"/>
        </w:rPr>
        <w:t xml:space="preserve"> become part of these institutions' work </w:t>
      </w:r>
      <w:r w:rsidR="006251EC">
        <w:rPr>
          <w:rFonts w:ascii="Arial" w:hAnsi="Arial" w:cs="Arial"/>
          <w:color w:val="000000"/>
          <w:sz w:val="20"/>
          <w:szCs w:val="20"/>
        </w:rPr>
        <w:t>plans i.e.</w:t>
      </w:r>
      <w:r w:rsidR="00AF11A4">
        <w:rPr>
          <w:rFonts w:ascii="Arial" w:hAnsi="Arial" w:cs="Arial"/>
          <w:color w:val="000000"/>
          <w:sz w:val="20"/>
          <w:szCs w:val="20"/>
        </w:rPr>
        <w:t xml:space="preserve"> </w:t>
      </w:r>
      <w:r w:rsidR="006251EC">
        <w:rPr>
          <w:rFonts w:ascii="Arial" w:hAnsi="Arial" w:cs="Arial"/>
          <w:color w:val="000000"/>
          <w:sz w:val="20"/>
          <w:szCs w:val="20"/>
        </w:rPr>
        <w:t>the</w:t>
      </w:r>
      <w:r w:rsidR="00AF11A4">
        <w:rPr>
          <w:rFonts w:ascii="Arial" w:hAnsi="Arial" w:cs="Arial"/>
          <w:color w:val="000000"/>
          <w:sz w:val="20"/>
          <w:szCs w:val="20"/>
        </w:rPr>
        <w:t xml:space="preserve"> main </w:t>
      </w:r>
      <w:r w:rsidR="006251EC">
        <w:rPr>
          <w:rFonts w:ascii="Arial" w:hAnsi="Arial" w:cs="Arial"/>
          <w:color w:val="000000"/>
          <w:sz w:val="20"/>
          <w:szCs w:val="20"/>
        </w:rPr>
        <w:t>mechanism</w:t>
      </w:r>
      <w:r w:rsidR="00AF11A4">
        <w:rPr>
          <w:rFonts w:ascii="Arial" w:hAnsi="Arial" w:cs="Arial"/>
          <w:color w:val="000000"/>
          <w:sz w:val="20"/>
          <w:szCs w:val="20"/>
        </w:rPr>
        <w:t xml:space="preserve"> for knowledge transfer</w:t>
      </w:r>
      <w:r w:rsidR="006251EC">
        <w:rPr>
          <w:rFonts w:ascii="Arial" w:hAnsi="Arial" w:cs="Arial"/>
          <w:color w:val="000000"/>
          <w:sz w:val="20"/>
          <w:szCs w:val="20"/>
        </w:rPr>
        <w:t xml:space="preserve"> and capacity development</w:t>
      </w:r>
      <w:r w:rsidR="00AF11A4">
        <w:rPr>
          <w:rFonts w:ascii="Arial" w:hAnsi="Arial" w:cs="Arial"/>
          <w:color w:val="000000"/>
          <w:sz w:val="20"/>
          <w:szCs w:val="20"/>
        </w:rPr>
        <w:t xml:space="preserve">. </w:t>
      </w:r>
    </w:p>
    <w:p w:rsidR="006251EC" w:rsidRDefault="006251EC" w:rsidP="006251EC">
      <w:pPr>
        <w:spacing w:line="360" w:lineRule="auto"/>
        <w:ind w:left="360"/>
        <w:jc w:val="lowKashida"/>
        <w:rPr>
          <w:rFonts w:ascii="Arial" w:hAnsi="Arial" w:cs="Arial"/>
          <w:color w:val="000000"/>
          <w:sz w:val="20"/>
          <w:szCs w:val="20"/>
        </w:rPr>
      </w:pPr>
    </w:p>
    <w:p w:rsidR="00BD0E7D" w:rsidRDefault="006251EC" w:rsidP="006251EC">
      <w:pPr>
        <w:spacing w:line="360" w:lineRule="auto"/>
        <w:ind w:left="360"/>
        <w:jc w:val="lowKashida"/>
        <w:rPr>
          <w:rFonts w:ascii="Arial" w:hAnsi="Arial" w:cs="Arial"/>
          <w:color w:val="000000"/>
          <w:sz w:val="20"/>
          <w:szCs w:val="20"/>
        </w:rPr>
      </w:pPr>
      <w:r>
        <w:rPr>
          <w:rFonts w:ascii="Arial" w:hAnsi="Arial" w:cs="Arial"/>
          <w:color w:val="000000"/>
          <w:sz w:val="20"/>
          <w:szCs w:val="20"/>
        </w:rPr>
        <w:t>On the other hand</w:t>
      </w:r>
      <w:r w:rsidR="00BD0E7D">
        <w:rPr>
          <w:rFonts w:ascii="Arial" w:hAnsi="Arial" w:cs="Arial"/>
          <w:color w:val="000000"/>
          <w:sz w:val="20"/>
          <w:szCs w:val="20"/>
        </w:rPr>
        <w:t>, requests from institutions were obtained through</w:t>
      </w:r>
      <w:r w:rsidR="006B5D02">
        <w:rPr>
          <w:rFonts w:ascii="Arial" w:hAnsi="Arial" w:cs="Arial"/>
          <w:color w:val="000000"/>
          <w:sz w:val="20"/>
          <w:szCs w:val="20"/>
        </w:rPr>
        <w:t xml:space="preserve"> continuous advocacy for the institutions at state level in particular. The project needs to review the marketing strategies that would encourage institutions at central, state and locality levels to incorporate TOKTEN in their annual human resource and institution development plans.</w:t>
      </w:r>
    </w:p>
    <w:p w:rsidR="006B5D02" w:rsidRDefault="006B5D02" w:rsidP="006B5D02">
      <w:pPr>
        <w:spacing w:line="360" w:lineRule="auto"/>
        <w:ind w:left="360"/>
        <w:jc w:val="lowKashida"/>
        <w:rPr>
          <w:rFonts w:ascii="Arial" w:hAnsi="Arial" w:cs="Arial"/>
          <w:color w:val="000000"/>
          <w:sz w:val="20"/>
          <w:szCs w:val="20"/>
        </w:rPr>
      </w:pPr>
    </w:p>
    <w:p w:rsidR="00854514" w:rsidRPr="00F52FA8" w:rsidRDefault="00F52FA8" w:rsidP="00F52FA8">
      <w:pPr>
        <w:spacing w:line="360" w:lineRule="auto"/>
        <w:ind w:left="360"/>
        <w:jc w:val="lowKashida"/>
        <w:rPr>
          <w:rFonts w:ascii="Arial" w:hAnsi="Arial" w:cs="Arial"/>
          <w:sz w:val="20"/>
          <w:szCs w:val="20"/>
        </w:rPr>
      </w:pPr>
      <w:r>
        <w:rPr>
          <w:rFonts w:ascii="Arial" w:hAnsi="Arial" w:cs="Arial"/>
          <w:sz w:val="20"/>
          <w:szCs w:val="20"/>
        </w:rPr>
        <w:t>Lessons learnt started by resolving t</w:t>
      </w:r>
      <w:r w:rsidR="00854514" w:rsidRPr="003D7BB2">
        <w:rPr>
          <w:rFonts w:ascii="Arial" w:hAnsi="Arial" w:cs="Arial"/>
          <w:sz w:val="20"/>
          <w:szCs w:val="20"/>
        </w:rPr>
        <w:t>he challenge of the</w:t>
      </w:r>
      <w:r w:rsidR="006251EC">
        <w:rPr>
          <w:rFonts w:ascii="Arial" w:hAnsi="Arial" w:cs="Arial"/>
          <w:sz w:val="20"/>
          <w:szCs w:val="20"/>
        </w:rPr>
        <w:t xml:space="preserve"> staff</w:t>
      </w:r>
      <w:r w:rsidR="00854514" w:rsidRPr="003D7BB2">
        <w:rPr>
          <w:rFonts w:ascii="Arial" w:hAnsi="Arial" w:cs="Arial"/>
          <w:sz w:val="20"/>
          <w:szCs w:val="20"/>
        </w:rPr>
        <w:t xml:space="preserve"> turnover </w:t>
      </w:r>
      <w:r>
        <w:rPr>
          <w:rFonts w:ascii="Arial" w:hAnsi="Arial" w:cs="Arial"/>
          <w:sz w:val="20"/>
          <w:szCs w:val="20"/>
        </w:rPr>
        <w:t>around</w:t>
      </w:r>
      <w:r w:rsidR="00F75366">
        <w:rPr>
          <w:rFonts w:ascii="Arial" w:hAnsi="Arial" w:cs="Arial"/>
          <w:sz w:val="20"/>
          <w:szCs w:val="20"/>
        </w:rPr>
        <w:t xml:space="preserve"> mid-year 2012</w:t>
      </w:r>
      <w:r w:rsidR="00854514" w:rsidRPr="003D7BB2">
        <w:rPr>
          <w:rFonts w:ascii="Arial" w:hAnsi="Arial" w:cs="Arial"/>
          <w:sz w:val="20"/>
          <w:szCs w:val="20"/>
        </w:rPr>
        <w:t xml:space="preserve">. </w:t>
      </w:r>
      <w:r w:rsidR="00F75366">
        <w:rPr>
          <w:rFonts w:ascii="Arial" w:hAnsi="Arial" w:cs="Arial"/>
          <w:sz w:val="20"/>
          <w:szCs w:val="20"/>
        </w:rPr>
        <w:t xml:space="preserve">Both Area Coordinator and M&amp;E Assistant joined the project staff. </w:t>
      </w:r>
      <w:r w:rsidR="00854514" w:rsidRPr="003D7BB2">
        <w:rPr>
          <w:rFonts w:ascii="Arial" w:hAnsi="Arial" w:cs="Arial"/>
          <w:sz w:val="20"/>
          <w:szCs w:val="20"/>
        </w:rPr>
        <w:t xml:space="preserve">As a result the project </w:t>
      </w:r>
      <w:r w:rsidR="006251EC">
        <w:rPr>
          <w:rFonts w:ascii="Arial" w:hAnsi="Arial" w:cs="Arial"/>
          <w:sz w:val="20"/>
          <w:szCs w:val="20"/>
        </w:rPr>
        <w:t xml:space="preserve">put in action an intensive </w:t>
      </w:r>
      <w:r w:rsidR="00854514" w:rsidRPr="003D7BB2">
        <w:rPr>
          <w:rFonts w:ascii="Arial" w:hAnsi="Arial" w:cs="Arial"/>
          <w:sz w:val="20"/>
          <w:szCs w:val="20"/>
        </w:rPr>
        <w:t xml:space="preserve">advocacy </w:t>
      </w:r>
      <w:r w:rsidR="00854514" w:rsidRPr="006251EC">
        <w:rPr>
          <w:rFonts w:ascii="Arial" w:hAnsi="Arial" w:cs="Arial"/>
          <w:sz w:val="20"/>
          <w:szCs w:val="20"/>
        </w:rPr>
        <w:t xml:space="preserve">plan for the </w:t>
      </w:r>
      <w:r w:rsidR="006251EC" w:rsidRPr="006251EC">
        <w:rPr>
          <w:rFonts w:ascii="Arial" w:hAnsi="Arial" w:cs="Arial"/>
          <w:sz w:val="20"/>
          <w:szCs w:val="20"/>
        </w:rPr>
        <w:t xml:space="preserve">next half of the </w:t>
      </w:r>
      <w:r w:rsidR="00854514" w:rsidRPr="006251EC">
        <w:rPr>
          <w:rFonts w:ascii="Arial" w:hAnsi="Arial" w:cs="Arial"/>
          <w:sz w:val="20"/>
          <w:szCs w:val="20"/>
        </w:rPr>
        <w:t>year 201</w:t>
      </w:r>
      <w:r w:rsidR="006251EC" w:rsidRPr="006251EC">
        <w:rPr>
          <w:rFonts w:ascii="Arial" w:hAnsi="Arial" w:cs="Arial"/>
          <w:sz w:val="20"/>
          <w:szCs w:val="20"/>
        </w:rPr>
        <w:t xml:space="preserve">2. It included </w:t>
      </w:r>
      <w:r w:rsidR="00854514" w:rsidRPr="006251EC">
        <w:rPr>
          <w:rFonts w:ascii="Arial" w:hAnsi="Arial" w:cs="Arial"/>
          <w:sz w:val="20"/>
          <w:szCs w:val="20"/>
        </w:rPr>
        <w:t xml:space="preserve">states </w:t>
      </w:r>
      <w:r w:rsidR="006251EC" w:rsidRPr="006251EC">
        <w:rPr>
          <w:rFonts w:ascii="Arial" w:hAnsi="Arial" w:cs="Arial"/>
          <w:sz w:val="20"/>
          <w:szCs w:val="20"/>
        </w:rPr>
        <w:t>that were not</w:t>
      </w:r>
      <w:r w:rsidR="00854514" w:rsidRPr="006251EC">
        <w:rPr>
          <w:rFonts w:ascii="Arial" w:hAnsi="Arial" w:cs="Arial"/>
          <w:sz w:val="20"/>
          <w:szCs w:val="20"/>
        </w:rPr>
        <w:t xml:space="preserve"> reached </w:t>
      </w:r>
      <w:r w:rsidR="006251EC" w:rsidRPr="006251EC">
        <w:rPr>
          <w:rFonts w:ascii="Arial" w:hAnsi="Arial" w:cs="Arial"/>
          <w:sz w:val="20"/>
          <w:szCs w:val="20"/>
        </w:rPr>
        <w:t xml:space="preserve">by TOKTEN </w:t>
      </w:r>
      <w:r w:rsidR="006251EC" w:rsidRPr="00F52FA8">
        <w:rPr>
          <w:rFonts w:ascii="Arial" w:hAnsi="Arial" w:cs="Arial"/>
          <w:sz w:val="20"/>
          <w:szCs w:val="20"/>
        </w:rPr>
        <w:t>before</w:t>
      </w:r>
      <w:r w:rsidR="00854514" w:rsidRPr="00F52FA8">
        <w:rPr>
          <w:rFonts w:ascii="Arial" w:hAnsi="Arial" w:cs="Arial"/>
          <w:sz w:val="20"/>
          <w:szCs w:val="20"/>
        </w:rPr>
        <w:t>.</w:t>
      </w:r>
      <w:r w:rsidR="003D5541" w:rsidRPr="00F52FA8">
        <w:rPr>
          <w:rFonts w:ascii="Arial" w:hAnsi="Arial" w:cs="Arial"/>
          <w:sz w:val="20"/>
          <w:szCs w:val="20"/>
        </w:rPr>
        <w:t xml:space="preserve"> </w:t>
      </w:r>
      <w:r w:rsidRPr="00F52FA8">
        <w:rPr>
          <w:rFonts w:ascii="Arial" w:hAnsi="Arial" w:cs="Arial"/>
          <w:sz w:val="20"/>
          <w:szCs w:val="20"/>
        </w:rPr>
        <w:t>This leap</w:t>
      </w:r>
      <w:r w:rsidR="00854514" w:rsidRPr="00F52FA8">
        <w:rPr>
          <w:rFonts w:ascii="Arial" w:hAnsi="Arial" w:cs="Arial"/>
          <w:sz w:val="20"/>
          <w:szCs w:val="20"/>
        </w:rPr>
        <w:t xml:space="preserve"> achieve</w:t>
      </w:r>
      <w:r w:rsidRPr="00F52FA8">
        <w:rPr>
          <w:rFonts w:ascii="Arial" w:hAnsi="Arial" w:cs="Arial"/>
          <w:sz w:val="20"/>
          <w:szCs w:val="20"/>
        </w:rPr>
        <w:t>d</w:t>
      </w:r>
      <w:r w:rsidR="00854514" w:rsidRPr="00F52FA8">
        <w:rPr>
          <w:rFonts w:ascii="Arial" w:hAnsi="Arial" w:cs="Arial"/>
          <w:sz w:val="20"/>
          <w:szCs w:val="20"/>
        </w:rPr>
        <w:t xml:space="preserve"> a wider coverage and effective outreach of TOKTEN assignments </w:t>
      </w:r>
      <w:r w:rsidRPr="00F52FA8">
        <w:rPr>
          <w:rFonts w:ascii="Arial" w:hAnsi="Arial" w:cs="Arial"/>
          <w:sz w:val="20"/>
          <w:szCs w:val="20"/>
        </w:rPr>
        <w:t>through</w:t>
      </w:r>
      <w:r w:rsidR="00854514" w:rsidRPr="00F52FA8">
        <w:rPr>
          <w:rFonts w:ascii="Arial" w:hAnsi="Arial" w:cs="Arial"/>
          <w:sz w:val="20"/>
          <w:szCs w:val="20"/>
        </w:rPr>
        <w:t xml:space="preserve"> coordination of an advocacy plan with the institutions: governmental, academic and research institutions to raise more requests and achieve higher level of up-to-date knowledge spread nationwide. Such a plan, to achieve its goal, necessitate good usage of connections with governmental institutions and TOKTEN’s main partners, as well as, proper links with volunteers outside Sudan.</w:t>
      </w:r>
    </w:p>
    <w:p w:rsidR="00854514" w:rsidRPr="003D7BB2" w:rsidRDefault="00854514" w:rsidP="00854514">
      <w:pPr>
        <w:spacing w:line="360" w:lineRule="auto"/>
        <w:ind w:left="360"/>
        <w:jc w:val="lowKashida"/>
        <w:rPr>
          <w:rFonts w:ascii="Arial" w:hAnsi="Arial" w:cs="Arial"/>
          <w:sz w:val="20"/>
          <w:szCs w:val="20"/>
        </w:rPr>
      </w:pPr>
    </w:p>
    <w:p w:rsidR="00854514" w:rsidRPr="003D7BB2" w:rsidRDefault="00854514" w:rsidP="003817FA">
      <w:pPr>
        <w:spacing w:line="360" w:lineRule="auto"/>
        <w:ind w:left="360"/>
        <w:jc w:val="lowKashida"/>
        <w:rPr>
          <w:rFonts w:ascii="Arial" w:hAnsi="Arial" w:cs="Arial"/>
          <w:sz w:val="20"/>
          <w:szCs w:val="20"/>
        </w:rPr>
      </w:pPr>
      <w:r w:rsidRPr="003D7BB2">
        <w:rPr>
          <w:rFonts w:ascii="Arial" w:hAnsi="Arial" w:cs="Arial"/>
          <w:sz w:val="20"/>
          <w:szCs w:val="20"/>
        </w:rPr>
        <w:t>There are two positive lessons learnt during the year 201</w:t>
      </w:r>
      <w:r w:rsidR="003817FA">
        <w:rPr>
          <w:rFonts w:ascii="Arial" w:hAnsi="Arial" w:cs="Arial"/>
          <w:sz w:val="20"/>
          <w:szCs w:val="20"/>
        </w:rPr>
        <w:t>2</w:t>
      </w:r>
      <w:r w:rsidRPr="003D7BB2">
        <w:rPr>
          <w:rFonts w:ascii="Arial" w:hAnsi="Arial" w:cs="Arial"/>
          <w:sz w:val="20"/>
          <w:szCs w:val="20"/>
        </w:rPr>
        <w:t xml:space="preserve"> with regard to achievements of TOKTEN. The first lesson learnt is that TOKTEN project participatory planning benefited not only TOKTEN but the benefiting institutions as well. </w:t>
      </w:r>
    </w:p>
    <w:p w:rsidR="00854514" w:rsidRPr="003D7BB2" w:rsidRDefault="00854514" w:rsidP="00854514">
      <w:pPr>
        <w:spacing w:line="360" w:lineRule="auto"/>
        <w:ind w:left="360"/>
        <w:jc w:val="lowKashida"/>
        <w:rPr>
          <w:rFonts w:ascii="Arial" w:hAnsi="Arial" w:cs="Arial"/>
          <w:sz w:val="20"/>
          <w:szCs w:val="20"/>
        </w:rPr>
      </w:pPr>
    </w:p>
    <w:p w:rsidR="003817FA" w:rsidRDefault="00854514" w:rsidP="00CA312F">
      <w:pPr>
        <w:spacing w:line="360" w:lineRule="auto"/>
        <w:ind w:left="360"/>
        <w:jc w:val="lowKashida"/>
        <w:rPr>
          <w:rFonts w:ascii="Arial" w:hAnsi="Arial" w:cs="Arial"/>
          <w:sz w:val="20"/>
          <w:szCs w:val="20"/>
        </w:rPr>
      </w:pPr>
      <w:r w:rsidRPr="003D7BB2">
        <w:rPr>
          <w:rFonts w:ascii="Arial" w:hAnsi="Arial" w:cs="Arial"/>
          <w:sz w:val="20"/>
          <w:szCs w:val="20"/>
        </w:rPr>
        <w:t xml:space="preserve">Another lesson was </w:t>
      </w:r>
      <w:r w:rsidR="003817FA">
        <w:rPr>
          <w:rFonts w:ascii="Arial" w:hAnsi="Arial" w:cs="Arial"/>
          <w:sz w:val="20"/>
          <w:szCs w:val="20"/>
        </w:rPr>
        <w:t>d</w:t>
      </w:r>
      <w:r w:rsidR="00CA312F">
        <w:rPr>
          <w:rFonts w:ascii="Arial" w:hAnsi="Arial" w:cs="Arial"/>
          <w:sz w:val="20"/>
          <w:szCs w:val="20"/>
        </w:rPr>
        <w:t xml:space="preserve">emonstrated in the new trend of implementing a project in phases. This started with the beginning of the project, what is added is the planning. Institutions and experts were requested to prepare </w:t>
      </w:r>
      <w:r w:rsidR="00BE20B4">
        <w:rPr>
          <w:rFonts w:ascii="Arial" w:hAnsi="Arial" w:cs="Arial"/>
          <w:sz w:val="20"/>
          <w:szCs w:val="20"/>
        </w:rPr>
        <w:lastRenderedPageBreak/>
        <w:t>assignments</w:t>
      </w:r>
      <w:r w:rsidR="00CA312F">
        <w:rPr>
          <w:rFonts w:ascii="Arial" w:hAnsi="Arial" w:cs="Arial"/>
          <w:sz w:val="20"/>
          <w:szCs w:val="20"/>
        </w:rPr>
        <w:t xml:space="preserve"> that are to be implemented into phases. </w:t>
      </w:r>
      <w:r w:rsidR="00BE20B4">
        <w:rPr>
          <w:rFonts w:ascii="Arial" w:hAnsi="Arial" w:cs="Arial"/>
          <w:sz w:val="20"/>
          <w:szCs w:val="20"/>
        </w:rPr>
        <w:t>T</w:t>
      </w:r>
      <w:r w:rsidR="00CA312F">
        <w:rPr>
          <w:rFonts w:ascii="Arial" w:hAnsi="Arial" w:cs="Arial"/>
          <w:sz w:val="20"/>
          <w:szCs w:val="20"/>
        </w:rPr>
        <w:t xml:space="preserve">his trend resulted into very successful series of assignments that will continue up to 2015. On the other hand, beneficiaries were collective group of institutions </w:t>
      </w:r>
      <w:r w:rsidR="00BE20B4">
        <w:rPr>
          <w:rFonts w:ascii="Arial" w:hAnsi="Arial" w:cs="Arial"/>
          <w:sz w:val="20"/>
          <w:szCs w:val="20"/>
        </w:rPr>
        <w:t>and this</w:t>
      </w:r>
      <w:r w:rsidR="00CA312F">
        <w:rPr>
          <w:rFonts w:ascii="Arial" w:hAnsi="Arial" w:cs="Arial"/>
          <w:sz w:val="20"/>
          <w:szCs w:val="20"/>
        </w:rPr>
        <w:t xml:space="preserve"> expanded the knowledge transferred even further. </w:t>
      </w:r>
    </w:p>
    <w:p w:rsidR="003817FA" w:rsidRDefault="003817FA" w:rsidP="00854514">
      <w:pPr>
        <w:spacing w:line="360" w:lineRule="auto"/>
        <w:ind w:left="360"/>
        <w:jc w:val="lowKashida"/>
        <w:rPr>
          <w:rFonts w:ascii="Arial" w:hAnsi="Arial" w:cs="Arial"/>
          <w:sz w:val="20"/>
          <w:szCs w:val="20"/>
        </w:rPr>
      </w:pPr>
    </w:p>
    <w:p w:rsidR="00854514" w:rsidRPr="0043405F" w:rsidRDefault="00EB2714" w:rsidP="00043B2B">
      <w:pPr>
        <w:spacing w:line="360" w:lineRule="auto"/>
        <w:ind w:left="360"/>
        <w:jc w:val="lowKashida"/>
        <w:rPr>
          <w:rFonts w:ascii="Arial" w:hAnsi="Arial" w:cs="Arial"/>
          <w:sz w:val="20"/>
          <w:szCs w:val="20"/>
          <w:u w:val="single"/>
        </w:rPr>
      </w:pPr>
      <w:r>
        <w:rPr>
          <w:rFonts w:ascii="Arial" w:hAnsi="Arial" w:cs="Arial"/>
          <w:sz w:val="20"/>
          <w:szCs w:val="20"/>
        </w:rPr>
        <w:t xml:space="preserve">Maintaining the same level of success achieved in 2011 was also another lesson learnt that reinforced our confidence in the project. </w:t>
      </w:r>
      <w:r w:rsidR="00043B2B">
        <w:rPr>
          <w:rFonts w:ascii="Arial" w:hAnsi="Arial" w:cs="Arial"/>
          <w:sz w:val="20"/>
          <w:szCs w:val="20"/>
        </w:rPr>
        <w:t>This success captured</w:t>
      </w:r>
      <w:r w:rsidR="00854514" w:rsidRPr="003D7BB2">
        <w:rPr>
          <w:rFonts w:ascii="Arial" w:hAnsi="Arial" w:cs="Arial"/>
          <w:sz w:val="20"/>
          <w:szCs w:val="20"/>
        </w:rPr>
        <w:t xml:space="preserve"> the attention of the UNDP other programmes</w:t>
      </w:r>
      <w:r w:rsidR="00043B2B">
        <w:rPr>
          <w:rFonts w:ascii="Arial" w:hAnsi="Arial" w:cs="Arial"/>
          <w:sz w:val="20"/>
          <w:szCs w:val="20"/>
        </w:rPr>
        <w:t xml:space="preserve"> and we have implemented 3 assignments in collaboration with 3 different UNDP projects.</w:t>
      </w:r>
      <w:r w:rsidR="00854514" w:rsidRPr="003D7BB2">
        <w:rPr>
          <w:rFonts w:ascii="Arial" w:hAnsi="Arial" w:cs="Arial"/>
          <w:sz w:val="20"/>
          <w:szCs w:val="20"/>
        </w:rPr>
        <w:t xml:space="preserve"> TOKTEN is expected to play a great role in supply of national experts for the</w:t>
      </w:r>
      <w:r w:rsidR="00043B2B">
        <w:rPr>
          <w:rFonts w:ascii="Arial" w:hAnsi="Arial" w:cs="Arial"/>
          <w:sz w:val="20"/>
          <w:szCs w:val="20"/>
        </w:rPr>
        <w:t xml:space="preserve"> UNDP projects and UN agencies in the coming years</w:t>
      </w:r>
      <w:r w:rsidR="00854514" w:rsidRPr="003D7BB2">
        <w:rPr>
          <w:rFonts w:ascii="Arial" w:hAnsi="Arial" w:cs="Arial"/>
          <w:sz w:val="20"/>
          <w:szCs w:val="20"/>
        </w:rPr>
        <w:t>. This approach will support TOKTEN position as a strategic project for UNDP as well as government of Sudan.</w:t>
      </w:r>
    </w:p>
    <w:p w:rsidR="00854514" w:rsidRPr="00CC7298" w:rsidRDefault="00854514" w:rsidP="00854514">
      <w:pPr>
        <w:ind w:firstLine="360"/>
        <w:outlineLvl w:val="0"/>
        <w:rPr>
          <w:rFonts w:ascii="Arial" w:hAnsi="Arial" w:cs="Arial"/>
          <w:b/>
          <w:color w:val="FF0000"/>
          <w:sz w:val="20"/>
          <w:szCs w:val="20"/>
        </w:rPr>
      </w:pPr>
    </w:p>
    <w:p w:rsidR="00854514" w:rsidRPr="00485E4F" w:rsidRDefault="00854514" w:rsidP="00854514">
      <w:pPr>
        <w:ind w:firstLine="360"/>
        <w:outlineLvl w:val="0"/>
        <w:rPr>
          <w:rFonts w:ascii="Arial" w:hAnsi="Arial" w:cs="Arial"/>
          <w:b/>
          <w:sz w:val="20"/>
          <w:szCs w:val="20"/>
        </w:rPr>
      </w:pPr>
      <w:r w:rsidRPr="00485E4F">
        <w:rPr>
          <w:rFonts w:ascii="Arial" w:hAnsi="Arial" w:cs="Arial"/>
          <w:b/>
          <w:sz w:val="20"/>
          <w:szCs w:val="20"/>
        </w:rPr>
        <w:t xml:space="preserve">V.  Partnerships and Sustainability </w:t>
      </w:r>
    </w:p>
    <w:p w:rsidR="00854514" w:rsidRPr="00CC7298" w:rsidRDefault="00854514" w:rsidP="00854514">
      <w:pPr>
        <w:ind w:firstLine="360"/>
        <w:outlineLvl w:val="0"/>
        <w:rPr>
          <w:rFonts w:ascii="Arial" w:hAnsi="Arial" w:cs="Arial"/>
          <w:b/>
          <w:color w:val="FF0000"/>
          <w:sz w:val="20"/>
          <w:szCs w:val="20"/>
        </w:rPr>
      </w:pPr>
    </w:p>
    <w:p w:rsidR="00854514" w:rsidRDefault="00854514" w:rsidP="00854514">
      <w:pPr>
        <w:spacing w:line="360" w:lineRule="auto"/>
        <w:ind w:left="360"/>
        <w:jc w:val="lowKashida"/>
        <w:rPr>
          <w:rFonts w:ascii="Arial" w:hAnsi="Arial" w:cs="Arial"/>
          <w:color w:val="FF0000"/>
          <w:sz w:val="20"/>
          <w:szCs w:val="20"/>
        </w:rPr>
      </w:pPr>
      <w:r>
        <w:rPr>
          <w:rFonts w:ascii="Arial" w:hAnsi="Arial" w:cs="Arial"/>
          <w:color w:val="000000"/>
          <w:sz w:val="20"/>
          <w:szCs w:val="20"/>
        </w:rPr>
        <w:t>The sustainability of the project depends largely on the assertive and well secured partnership, especially with governmental bodies, that partnership will assure the continuity and quality of TOKTEN services. This is to be combined with two aspects; proper monitoring and evaluation together with, well prepared and planned for, sustainable frame work for the project. All these elements are the main concern and centre of the focus in the project for the year 2012.</w:t>
      </w:r>
    </w:p>
    <w:p w:rsidR="00854514" w:rsidRDefault="00854514" w:rsidP="00854514">
      <w:pPr>
        <w:spacing w:line="360" w:lineRule="auto"/>
        <w:ind w:left="360"/>
        <w:jc w:val="lowKashida"/>
        <w:rPr>
          <w:rFonts w:ascii="Arial" w:hAnsi="Arial" w:cs="Arial"/>
          <w:color w:val="FF0000"/>
          <w:sz w:val="20"/>
          <w:szCs w:val="20"/>
        </w:rPr>
      </w:pPr>
    </w:p>
    <w:p w:rsidR="00854514" w:rsidRPr="00043B2B" w:rsidRDefault="00854514" w:rsidP="00854514">
      <w:pPr>
        <w:spacing w:line="360" w:lineRule="auto"/>
        <w:ind w:left="360"/>
        <w:jc w:val="lowKashida"/>
        <w:rPr>
          <w:rFonts w:ascii="Arial" w:hAnsi="Arial" w:cs="Arial"/>
          <w:color w:val="000000"/>
          <w:sz w:val="20"/>
          <w:szCs w:val="20"/>
        </w:rPr>
      </w:pPr>
      <w:r w:rsidRPr="00043B2B">
        <w:rPr>
          <w:rFonts w:ascii="Arial" w:hAnsi="Arial" w:cs="Arial"/>
          <w:color w:val="000000"/>
          <w:sz w:val="20"/>
          <w:szCs w:val="20"/>
        </w:rPr>
        <w:t xml:space="preserve">This year the partnership aspect has taken a strong and advanced level with institutions inside Sudan and outside as well. Through the attendants of symposium held in February, many representatives from medical association abroad have approached TOKTEN seeking means of collaboration. As well as other associations and medical groups inside Sudan. That same assignment also introduced TOKTEN to other institutions and governmental bodies in the states such as SNAP in the Gezira and North Kurdofan states. </w:t>
      </w:r>
    </w:p>
    <w:p w:rsidR="00854514" w:rsidRPr="00043B2B" w:rsidRDefault="00854514" w:rsidP="00854514">
      <w:pPr>
        <w:spacing w:line="360" w:lineRule="auto"/>
        <w:ind w:left="360"/>
        <w:jc w:val="lowKashida"/>
        <w:rPr>
          <w:rFonts w:ascii="Arial" w:hAnsi="Arial" w:cs="Arial"/>
          <w:color w:val="000000"/>
          <w:sz w:val="20"/>
          <w:szCs w:val="20"/>
        </w:rPr>
      </w:pPr>
    </w:p>
    <w:p w:rsidR="00854514" w:rsidRPr="00043B2B" w:rsidRDefault="00854514" w:rsidP="00043B2B">
      <w:pPr>
        <w:spacing w:line="360" w:lineRule="auto"/>
        <w:ind w:left="360"/>
        <w:jc w:val="lowKashida"/>
        <w:rPr>
          <w:rFonts w:ascii="Arial" w:hAnsi="Arial" w:cs="Arial"/>
          <w:color w:val="000000"/>
          <w:sz w:val="20"/>
          <w:szCs w:val="20"/>
        </w:rPr>
      </w:pPr>
      <w:r w:rsidRPr="00043B2B">
        <w:rPr>
          <w:rFonts w:ascii="Arial" w:hAnsi="Arial" w:cs="Arial"/>
          <w:color w:val="000000"/>
          <w:sz w:val="20"/>
          <w:szCs w:val="20"/>
        </w:rPr>
        <w:t>From within the UNDP; the assignments in the different fields of knowledge caught the attention of the UNDP different units' porgrammes. The 201</w:t>
      </w:r>
      <w:r w:rsidR="00043B2B" w:rsidRPr="00043B2B">
        <w:rPr>
          <w:rFonts w:ascii="Arial" w:hAnsi="Arial" w:cs="Arial"/>
          <w:color w:val="000000"/>
          <w:sz w:val="20"/>
          <w:szCs w:val="20"/>
        </w:rPr>
        <w:t>2</w:t>
      </w:r>
      <w:r w:rsidRPr="00043B2B">
        <w:rPr>
          <w:rFonts w:ascii="Arial" w:hAnsi="Arial" w:cs="Arial"/>
          <w:color w:val="000000"/>
          <w:sz w:val="20"/>
          <w:szCs w:val="20"/>
        </w:rPr>
        <w:t xml:space="preserve"> events organized for/by TOKTEN experts were well attended by staff members in different UNDP projects as well as the governmental institutions who called for more collaboration and cooperation with TOKTEN. The call for mainstreaming inside UNDP that TOKTEN has been advocating for has fruitfully resulted in assignments presented by </w:t>
      </w:r>
      <w:r w:rsidR="00043B2B" w:rsidRPr="00043B2B">
        <w:rPr>
          <w:rFonts w:ascii="Arial" w:hAnsi="Arial" w:cs="Arial"/>
          <w:color w:val="000000"/>
          <w:sz w:val="20"/>
          <w:szCs w:val="20"/>
        </w:rPr>
        <w:t xml:space="preserve">Governance and Rule of Law, </w:t>
      </w:r>
      <w:r w:rsidRPr="00043B2B">
        <w:rPr>
          <w:rFonts w:ascii="Arial" w:hAnsi="Arial" w:cs="Arial"/>
          <w:color w:val="000000"/>
          <w:sz w:val="20"/>
          <w:szCs w:val="20"/>
        </w:rPr>
        <w:t xml:space="preserve">Poverty Reduction and Crisis Prevention Units. It is expected that the </w:t>
      </w:r>
      <w:r w:rsidR="00043B2B" w:rsidRPr="00043B2B">
        <w:rPr>
          <w:rFonts w:ascii="Arial" w:hAnsi="Arial" w:cs="Arial"/>
          <w:color w:val="000000"/>
          <w:sz w:val="20"/>
          <w:szCs w:val="20"/>
        </w:rPr>
        <w:t xml:space="preserve">coming </w:t>
      </w:r>
      <w:r w:rsidRPr="00043B2B">
        <w:rPr>
          <w:rFonts w:ascii="Arial" w:hAnsi="Arial" w:cs="Arial"/>
          <w:color w:val="000000"/>
          <w:sz w:val="20"/>
          <w:szCs w:val="20"/>
        </w:rPr>
        <w:t>year</w:t>
      </w:r>
      <w:r w:rsidR="00043B2B" w:rsidRPr="00043B2B">
        <w:rPr>
          <w:rFonts w:ascii="Arial" w:hAnsi="Arial" w:cs="Arial"/>
          <w:color w:val="000000"/>
          <w:sz w:val="20"/>
          <w:szCs w:val="20"/>
        </w:rPr>
        <w:t>s</w:t>
      </w:r>
      <w:r w:rsidRPr="00043B2B">
        <w:rPr>
          <w:rFonts w:ascii="Arial" w:hAnsi="Arial" w:cs="Arial"/>
          <w:color w:val="000000"/>
          <w:sz w:val="20"/>
          <w:szCs w:val="20"/>
        </w:rPr>
        <w:t xml:space="preserve"> </w:t>
      </w:r>
      <w:r w:rsidR="00043B2B" w:rsidRPr="00043B2B">
        <w:rPr>
          <w:rFonts w:ascii="Arial" w:hAnsi="Arial" w:cs="Arial"/>
          <w:color w:val="000000"/>
          <w:sz w:val="20"/>
          <w:szCs w:val="20"/>
        </w:rPr>
        <w:t>are</w:t>
      </w:r>
      <w:r w:rsidRPr="00043B2B">
        <w:rPr>
          <w:rFonts w:ascii="Arial" w:hAnsi="Arial" w:cs="Arial"/>
          <w:color w:val="000000"/>
          <w:sz w:val="20"/>
          <w:szCs w:val="20"/>
        </w:rPr>
        <w:t xml:space="preserve"> going to be of better collaboration and coordination with TOKTEN, inside UNDP and at governmental institutions as well.</w:t>
      </w:r>
    </w:p>
    <w:p w:rsidR="00D43E3E" w:rsidRPr="00D43E3E" w:rsidRDefault="00D43E3E" w:rsidP="00D43E3E">
      <w:pPr>
        <w:pBdr>
          <w:top w:val="single" w:sz="4" w:space="1" w:color="auto"/>
          <w:left w:val="single" w:sz="4" w:space="4" w:color="auto"/>
          <w:bottom w:val="single" w:sz="4" w:space="3" w:color="auto"/>
          <w:right w:val="single" w:sz="4" w:space="4" w:color="auto"/>
        </w:pBdr>
        <w:shd w:val="clear" w:color="auto" w:fill="CCCCCC"/>
        <w:outlineLvl w:val="0"/>
        <w:rPr>
          <w:rFonts w:ascii="Arial" w:eastAsia="MS Mincho" w:hAnsi="Arial" w:cs="Arial"/>
          <w:b/>
          <w:bCs/>
          <w:color w:val="1F497D"/>
          <w:lang w:eastAsia="ja-JP"/>
        </w:rPr>
      </w:pPr>
      <w:r w:rsidRPr="00D43E3E">
        <w:rPr>
          <w:rFonts w:ascii="Arial" w:eastAsia="MS Mincho" w:hAnsi="Arial" w:cs="Arial"/>
          <w:b/>
          <w:bCs/>
          <w:color w:val="1F497D"/>
          <w:lang w:eastAsia="ja-JP"/>
        </w:rPr>
        <w:t>VI. Financial Summary</w:t>
      </w:r>
    </w:p>
    <w:p w:rsidR="00D43E3E" w:rsidRPr="00D43E3E" w:rsidRDefault="00D43E3E" w:rsidP="00D43E3E">
      <w:pPr>
        <w:rPr>
          <w:rFonts w:ascii="Calibri" w:eastAsia="MS Mincho" w:hAnsi="Calibri" w:cs="Arial"/>
          <w:sz w:val="20"/>
          <w:szCs w:val="20"/>
          <w:lang w:eastAsia="ja-JP"/>
        </w:rPr>
      </w:pPr>
      <w:r w:rsidRPr="00D43E3E">
        <w:rPr>
          <w:rFonts w:ascii="Calibri" w:eastAsia="MS Mincho" w:hAnsi="Calibri" w:cs="Calibri"/>
          <w:sz w:val="20"/>
          <w:szCs w:val="20"/>
          <w:lang w:eastAsia="ja-JP"/>
        </w:rPr>
        <w:t>This section is intended to give a summary overview of the available resources, as well as allocations and expenditures per project output</w:t>
      </w:r>
      <w:r w:rsidRPr="00D43E3E">
        <w:rPr>
          <w:rFonts w:ascii="Calibri" w:eastAsia="MS Mincho" w:hAnsi="Calibri" w:cs="Arial"/>
          <w:sz w:val="20"/>
          <w:szCs w:val="20"/>
          <w:lang w:eastAsia="ja-JP"/>
        </w:rPr>
        <w:t xml:space="preserve"> for the period January – 31 December 2012. The figures in the below tables have been extracted from PBB Supplementary Report</w:t>
      </w:r>
    </w:p>
    <w:p w:rsidR="00D43E3E" w:rsidRPr="00D43E3E" w:rsidRDefault="00D43E3E" w:rsidP="00D43E3E">
      <w:pPr>
        <w:rPr>
          <w:rFonts w:ascii="Calibri" w:eastAsia="MS Mincho" w:hAnsi="Calibri" w:cs="Arial"/>
          <w:sz w:val="20"/>
          <w:szCs w:val="20"/>
          <w:lang w:eastAsia="ja-JP"/>
        </w:rPr>
      </w:pPr>
    </w:p>
    <w:p w:rsidR="00D43E3E" w:rsidRPr="00D43E3E" w:rsidRDefault="00D43E3E" w:rsidP="00D43E3E">
      <w:pPr>
        <w:outlineLvl w:val="0"/>
        <w:rPr>
          <w:rFonts w:ascii="Calibri" w:eastAsia="MS Mincho" w:hAnsi="Calibri" w:cs="Arial"/>
          <w:i/>
          <w:sz w:val="20"/>
          <w:szCs w:val="20"/>
          <w:lang w:eastAsia="ja-JP"/>
        </w:rPr>
      </w:pPr>
      <w:r w:rsidRPr="00D43E3E">
        <w:rPr>
          <w:rFonts w:ascii="Calibri" w:eastAsia="MS Mincho" w:hAnsi="Calibri" w:cs="Arial"/>
          <w:i/>
          <w:sz w:val="20"/>
          <w:szCs w:val="20"/>
          <w:lang w:eastAsia="ja-JP"/>
        </w:rPr>
        <w:t>Table 1: Overview of Available Resources*</w:t>
      </w:r>
    </w:p>
    <w:p w:rsidR="00D43E3E" w:rsidRPr="00D43E3E" w:rsidRDefault="00D43E3E" w:rsidP="00D43E3E">
      <w:pPr>
        <w:rPr>
          <w:rFonts w:ascii="Calibri" w:eastAsia="MS Mincho" w:hAnsi="Calibri" w:cs="Arial"/>
          <w:sz w:val="20"/>
          <w:szCs w:val="2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0"/>
        <w:gridCol w:w="2898"/>
        <w:gridCol w:w="2292"/>
        <w:gridCol w:w="2136"/>
      </w:tblGrid>
      <w:tr w:rsidR="00D43E3E" w:rsidRPr="00D43E3E" w:rsidTr="008943CF">
        <w:tc>
          <w:tcPr>
            <w:tcW w:w="2250" w:type="dxa"/>
            <w:shd w:val="clear" w:color="auto" w:fill="D9D9D9"/>
          </w:tcPr>
          <w:p w:rsidR="00D43E3E" w:rsidRPr="00D43E3E" w:rsidRDefault="00D43E3E" w:rsidP="00D43E3E">
            <w:pPr>
              <w:rPr>
                <w:rFonts w:ascii="Calibri" w:eastAsia="MS Mincho" w:hAnsi="Calibri" w:cs="Arial"/>
                <w:b/>
                <w:sz w:val="20"/>
                <w:szCs w:val="20"/>
                <w:lang w:eastAsia="ja-JP"/>
              </w:rPr>
            </w:pPr>
            <w:r w:rsidRPr="00D43E3E">
              <w:rPr>
                <w:rFonts w:ascii="Calibri" w:eastAsia="MS Mincho" w:hAnsi="Calibri" w:cs="Arial"/>
                <w:b/>
                <w:sz w:val="20"/>
                <w:szCs w:val="20"/>
                <w:lang w:eastAsia="ja-JP"/>
              </w:rPr>
              <w:t>Donor</w:t>
            </w:r>
          </w:p>
        </w:tc>
        <w:tc>
          <w:tcPr>
            <w:tcW w:w="2898" w:type="dxa"/>
            <w:shd w:val="clear" w:color="auto" w:fill="D9D9D9"/>
          </w:tcPr>
          <w:p w:rsidR="00D43E3E" w:rsidRPr="00D43E3E" w:rsidRDefault="00D43E3E" w:rsidP="00D43E3E">
            <w:pPr>
              <w:rPr>
                <w:rFonts w:ascii="Calibri" w:eastAsia="MS Mincho" w:hAnsi="Calibri" w:cs="Arial"/>
                <w:b/>
                <w:sz w:val="20"/>
                <w:szCs w:val="20"/>
                <w:lang w:eastAsia="ja-JP"/>
              </w:rPr>
            </w:pPr>
            <w:r w:rsidRPr="00D43E3E">
              <w:rPr>
                <w:rFonts w:ascii="Calibri" w:eastAsia="MS Mincho" w:hAnsi="Calibri" w:cs="Arial"/>
                <w:b/>
                <w:sz w:val="20"/>
                <w:szCs w:val="20"/>
                <w:lang w:eastAsia="ja-JP"/>
              </w:rPr>
              <w:t>Opening Balance 2011 (USD)</w:t>
            </w:r>
          </w:p>
        </w:tc>
        <w:tc>
          <w:tcPr>
            <w:tcW w:w="2292" w:type="dxa"/>
            <w:shd w:val="clear" w:color="auto" w:fill="D9D9D9"/>
          </w:tcPr>
          <w:p w:rsidR="00D43E3E" w:rsidRPr="00D43E3E" w:rsidRDefault="00D43E3E" w:rsidP="00D43E3E">
            <w:pPr>
              <w:rPr>
                <w:rFonts w:ascii="Calibri" w:eastAsia="MS Mincho" w:hAnsi="Calibri" w:cs="Arial"/>
                <w:b/>
                <w:sz w:val="20"/>
                <w:szCs w:val="20"/>
                <w:lang w:eastAsia="ja-JP"/>
              </w:rPr>
            </w:pPr>
            <w:r w:rsidRPr="00D43E3E">
              <w:rPr>
                <w:rFonts w:ascii="Calibri" w:eastAsia="MS Mincho" w:hAnsi="Calibri" w:cs="Arial"/>
                <w:b/>
                <w:sz w:val="20"/>
                <w:szCs w:val="20"/>
                <w:lang w:eastAsia="ja-JP"/>
              </w:rPr>
              <w:t>Allocations for 2012 (USD)</w:t>
            </w:r>
          </w:p>
        </w:tc>
        <w:tc>
          <w:tcPr>
            <w:tcW w:w="2136" w:type="dxa"/>
            <w:shd w:val="clear" w:color="auto" w:fill="D9D9D9"/>
          </w:tcPr>
          <w:p w:rsidR="00D43E3E" w:rsidRPr="00D43E3E" w:rsidRDefault="00D43E3E" w:rsidP="00D43E3E">
            <w:pPr>
              <w:rPr>
                <w:rFonts w:ascii="Calibri" w:eastAsia="MS Mincho" w:hAnsi="Calibri" w:cs="Arial"/>
                <w:b/>
                <w:sz w:val="20"/>
                <w:szCs w:val="20"/>
                <w:lang w:eastAsia="ja-JP"/>
              </w:rPr>
            </w:pPr>
            <w:r w:rsidRPr="00D43E3E">
              <w:rPr>
                <w:rFonts w:ascii="Calibri" w:eastAsia="MS Mincho" w:hAnsi="Calibri" w:cs="Arial"/>
                <w:b/>
                <w:sz w:val="20"/>
                <w:szCs w:val="20"/>
                <w:lang w:eastAsia="ja-JP"/>
              </w:rPr>
              <w:t>Total (USD)</w:t>
            </w:r>
          </w:p>
        </w:tc>
      </w:tr>
      <w:tr w:rsidR="00D43E3E" w:rsidRPr="00D43E3E" w:rsidTr="008943CF">
        <w:tc>
          <w:tcPr>
            <w:tcW w:w="2250" w:type="dxa"/>
          </w:tcPr>
          <w:p w:rsidR="00D43E3E" w:rsidRPr="00D43E3E" w:rsidRDefault="00D43E3E" w:rsidP="00D43E3E">
            <w:pPr>
              <w:rPr>
                <w:rFonts w:ascii="Calibri" w:eastAsia="MS Mincho" w:hAnsi="Calibri" w:cs="Arial"/>
                <w:sz w:val="20"/>
                <w:szCs w:val="20"/>
                <w:lang w:eastAsia="ja-JP"/>
              </w:rPr>
            </w:pPr>
            <w:r w:rsidRPr="00D43E3E">
              <w:rPr>
                <w:rFonts w:ascii="Calibri" w:eastAsia="MS Mincho" w:hAnsi="Calibri" w:cs="Arial"/>
                <w:sz w:val="20"/>
                <w:szCs w:val="20"/>
                <w:lang w:eastAsia="ja-JP"/>
              </w:rPr>
              <w:t>TRAC</w:t>
            </w:r>
          </w:p>
        </w:tc>
        <w:tc>
          <w:tcPr>
            <w:tcW w:w="2898" w:type="dxa"/>
          </w:tcPr>
          <w:p w:rsidR="00D43E3E" w:rsidRPr="00D43E3E" w:rsidRDefault="00D43E3E" w:rsidP="00D43E3E">
            <w:pPr>
              <w:jc w:val="right"/>
              <w:rPr>
                <w:rFonts w:ascii="Calibri" w:eastAsia="MS Mincho" w:hAnsi="Calibri" w:cs="Arial"/>
                <w:sz w:val="20"/>
                <w:szCs w:val="20"/>
                <w:lang w:eastAsia="ja-JP"/>
              </w:rPr>
            </w:pPr>
            <w:r w:rsidRPr="00D43E3E">
              <w:rPr>
                <w:rFonts w:ascii="Calibri" w:eastAsia="MS Mincho" w:hAnsi="Calibri" w:cs="Arial"/>
                <w:sz w:val="20"/>
                <w:szCs w:val="20"/>
                <w:lang w:eastAsia="ja-JP"/>
              </w:rPr>
              <w:t>00</w:t>
            </w:r>
          </w:p>
        </w:tc>
        <w:tc>
          <w:tcPr>
            <w:tcW w:w="2292" w:type="dxa"/>
          </w:tcPr>
          <w:p w:rsidR="00D43E3E" w:rsidRPr="00D43E3E" w:rsidRDefault="00D43E3E" w:rsidP="00D43E3E">
            <w:pPr>
              <w:jc w:val="right"/>
              <w:rPr>
                <w:rFonts w:ascii="Calibri" w:eastAsia="MS Mincho" w:hAnsi="Calibri" w:cs="Arial"/>
                <w:sz w:val="20"/>
                <w:szCs w:val="20"/>
                <w:lang w:eastAsia="ja-JP"/>
              </w:rPr>
            </w:pPr>
            <w:r w:rsidRPr="00D43E3E">
              <w:rPr>
                <w:rFonts w:ascii="Calibri" w:eastAsia="MS Mincho" w:hAnsi="Calibri" w:cs="Arial"/>
                <w:sz w:val="20"/>
                <w:szCs w:val="20"/>
                <w:lang w:eastAsia="ja-JP"/>
              </w:rPr>
              <w:t>345,000</w:t>
            </w:r>
          </w:p>
        </w:tc>
        <w:tc>
          <w:tcPr>
            <w:tcW w:w="2136" w:type="dxa"/>
          </w:tcPr>
          <w:p w:rsidR="00D43E3E" w:rsidRPr="00D43E3E" w:rsidRDefault="00D43E3E" w:rsidP="00D43E3E">
            <w:pPr>
              <w:jc w:val="right"/>
              <w:rPr>
                <w:rFonts w:ascii="Calibri" w:eastAsia="MS Mincho" w:hAnsi="Calibri" w:cs="Arial"/>
                <w:sz w:val="20"/>
                <w:szCs w:val="20"/>
                <w:lang w:eastAsia="ja-JP"/>
              </w:rPr>
            </w:pPr>
            <w:r w:rsidRPr="00D43E3E">
              <w:rPr>
                <w:rFonts w:ascii="Calibri" w:eastAsia="MS Mincho" w:hAnsi="Calibri" w:cs="Arial"/>
                <w:sz w:val="20"/>
                <w:szCs w:val="20"/>
                <w:lang w:eastAsia="ja-JP"/>
              </w:rPr>
              <w:t>345,000</w:t>
            </w:r>
          </w:p>
        </w:tc>
      </w:tr>
      <w:tr w:rsidR="00D43E3E" w:rsidRPr="00D43E3E" w:rsidTr="008943CF">
        <w:trPr>
          <w:trHeight w:val="98"/>
        </w:trPr>
        <w:tc>
          <w:tcPr>
            <w:tcW w:w="2250" w:type="dxa"/>
          </w:tcPr>
          <w:p w:rsidR="00D43E3E" w:rsidRPr="00D43E3E" w:rsidRDefault="00D43E3E" w:rsidP="00D43E3E">
            <w:pPr>
              <w:rPr>
                <w:rFonts w:ascii="Calibri" w:eastAsia="MS Mincho" w:hAnsi="Calibri" w:cs="Arial"/>
                <w:b/>
                <w:sz w:val="20"/>
                <w:szCs w:val="20"/>
                <w:lang w:eastAsia="ja-JP"/>
              </w:rPr>
            </w:pPr>
            <w:r w:rsidRPr="00D43E3E">
              <w:rPr>
                <w:rFonts w:ascii="Calibri" w:eastAsia="MS Mincho" w:hAnsi="Calibri" w:cs="Arial"/>
                <w:b/>
                <w:sz w:val="20"/>
                <w:szCs w:val="20"/>
                <w:lang w:eastAsia="ja-JP"/>
              </w:rPr>
              <w:lastRenderedPageBreak/>
              <w:t>Total</w:t>
            </w:r>
          </w:p>
        </w:tc>
        <w:tc>
          <w:tcPr>
            <w:tcW w:w="2898" w:type="dxa"/>
          </w:tcPr>
          <w:p w:rsidR="00D43E3E" w:rsidRPr="00D43E3E" w:rsidRDefault="00D43E3E" w:rsidP="00D43E3E">
            <w:pPr>
              <w:jc w:val="right"/>
              <w:rPr>
                <w:rFonts w:ascii="Calibri" w:eastAsia="MS Mincho" w:hAnsi="Calibri" w:cs="Arial"/>
                <w:b/>
                <w:sz w:val="20"/>
                <w:szCs w:val="20"/>
                <w:lang w:eastAsia="ja-JP"/>
              </w:rPr>
            </w:pPr>
            <w:r w:rsidRPr="00D43E3E">
              <w:rPr>
                <w:rFonts w:ascii="Calibri" w:eastAsia="MS Mincho" w:hAnsi="Calibri" w:cs="Arial"/>
                <w:b/>
                <w:sz w:val="20"/>
                <w:szCs w:val="20"/>
                <w:lang w:eastAsia="ja-JP"/>
              </w:rPr>
              <w:t xml:space="preserve">00 </w:t>
            </w:r>
          </w:p>
        </w:tc>
        <w:tc>
          <w:tcPr>
            <w:tcW w:w="2292" w:type="dxa"/>
          </w:tcPr>
          <w:p w:rsidR="00D43E3E" w:rsidRPr="00D43E3E" w:rsidRDefault="00D43E3E" w:rsidP="00D43E3E">
            <w:pPr>
              <w:jc w:val="right"/>
              <w:rPr>
                <w:rFonts w:ascii="Calibri" w:eastAsia="MS Mincho" w:hAnsi="Calibri" w:cs="Arial"/>
                <w:b/>
                <w:sz w:val="20"/>
                <w:szCs w:val="20"/>
                <w:lang w:eastAsia="ja-JP"/>
              </w:rPr>
            </w:pPr>
            <w:r w:rsidRPr="00D43E3E">
              <w:rPr>
                <w:rFonts w:ascii="Calibri" w:eastAsia="MS Mincho" w:hAnsi="Calibri" w:cs="Arial"/>
                <w:sz w:val="20"/>
                <w:szCs w:val="20"/>
                <w:lang w:eastAsia="ja-JP"/>
              </w:rPr>
              <w:t>345,000</w:t>
            </w:r>
          </w:p>
        </w:tc>
        <w:tc>
          <w:tcPr>
            <w:tcW w:w="2136" w:type="dxa"/>
          </w:tcPr>
          <w:p w:rsidR="00D43E3E" w:rsidRPr="00D43E3E" w:rsidRDefault="00D43E3E" w:rsidP="00D43E3E">
            <w:pPr>
              <w:jc w:val="right"/>
              <w:rPr>
                <w:rFonts w:ascii="Calibri" w:eastAsia="MS Mincho" w:hAnsi="Calibri" w:cs="Arial"/>
                <w:b/>
                <w:sz w:val="20"/>
                <w:szCs w:val="20"/>
                <w:lang w:eastAsia="ja-JP"/>
              </w:rPr>
            </w:pPr>
            <w:r w:rsidRPr="00D43E3E">
              <w:rPr>
                <w:rFonts w:ascii="Calibri" w:eastAsia="MS Mincho" w:hAnsi="Calibri" w:cs="Arial"/>
                <w:sz w:val="20"/>
                <w:szCs w:val="20"/>
                <w:lang w:eastAsia="ja-JP"/>
              </w:rPr>
              <w:t>345,000</w:t>
            </w:r>
          </w:p>
        </w:tc>
      </w:tr>
    </w:tbl>
    <w:p w:rsidR="00D43E3E" w:rsidRPr="00D43E3E" w:rsidRDefault="00D43E3E" w:rsidP="00D43E3E">
      <w:pPr>
        <w:rPr>
          <w:rFonts w:ascii="Calibri" w:eastAsia="MS Mincho" w:hAnsi="Calibri" w:cs="Arial"/>
          <w:sz w:val="20"/>
          <w:szCs w:val="20"/>
          <w:lang w:eastAsia="ja-JP"/>
        </w:rPr>
      </w:pPr>
      <w:r w:rsidRPr="00D43E3E">
        <w:rPr>
          <w:rFonts w:ascii="Calibri" w:eastAsia="MS Mincho" w:hAnsi="Calibri" w:cs="Arial"/>
          <w:sz w:val="20"/>
          <w:szCs w:val="20"/>
          <w:lang w:eastAsia="ja-JP"/>
        </w:rPr>
        <w:t xml:space="preserve">*Available resources include opening balance and allocated resources during the reporting period. </w:t>
      </w:r>
    </w:p>
    <w:p w:rsidR="00D43E3E" w:rsidRPr="00D43E3E" w:rsidRDefault="00D43E3E" w:rsidP="00D43E3E">
      <w:pPr>
        <w:rPr>
          <w:rFonts w:ascii="Arial" w:eastAsia="MS Mincho" w:hAnsi="Arial" w:cs="Arial"/>
          <w:sz w:val="22"/>
          <w:szCs w:val="22"/>
          <w:lang w:eastAsia="ja-JP"/>
        </w:rPr>
      </w:pPr>
    </w:p>
    <w:p w:rsidR="00D43E3E" w:rsidRPr="00D43E3E" w:rsidRDefault="00D43E3E" w:rsidP="00D43E3E">
      <w:pPr>
        <w:outlineLvl w:val="0"/>
        <w:rPr>
          <w:rFonts w:ascii="Calibri" w:eastAsia="MS Mincho" w:hAnsi="Calibri" w:cs="Arial"/>
          <w:b/>
          <w:bCs/>
          <w:i/>
          <w:sz w:val="20"/>
          <w:szCs w:val="20"/>
          <w:lang w:eastAsia="ja-JP"/>
        </w:rPr>
      </w:pPr>
      <w:r w:rsidRPr="00D43E3E">
        <w:rPr>
          <w:rFonts w:ascii="Calibri" w:eastAsia="MS Mincho" w:hAnsi="Calibri" w:cs="Arial"/>
          <w:b/>
          <w:bCs/>
          <w:i/>
          <w:sz w:val="20"/>
          <w:szCs w:val="20"/>
          <w:lang w:eastAsia="ja-JP"/>
        </w:rPr>
        <w:t>Table 2: Overview of Allocation and Expenditures per output</w:t>
      </w:r>
    </w:p>
    <w:p w:rsidR="00D43E3E" w:rsidRPr="00D43E3E" w:rsidRDefault="00D43E3E" w:rsidP="00D43E3E">
      <w:pPr>
        <w:outlineLvl w:val="0"/>
        <w:rPr>
          <w:rFonts w:ascii="Calibri" w:eastAsia="MS Mincho" w:hAnsi="Calibri" w:cs="Arial"/>
          <w:b/>
          <w:bCs/>
          <w:i/>
          <w:sz w:val="20"/>
          <w:szCs w:val="20"/>
          <w:lang w:eastAsia="ja-JP"/>
        </w:rPr>
      </w:pPr>
    </w:p>
    <w:tbl>
      <w:tblPr>
        <w:tblW w:w="9558" w:type="dxa"/>
        <w:tblLook w:val="04A0"/>
      </w:tblPr>
      <w:tblGrid>
        <w:gridCol w:w="1041"/>
        <w:gridCol w:w="1317"/>
        <w:gridCol w:w="1530"/>
        <w:gridCol w:w="1800"/>
        <w:gridCol w:w="1890"/>
        <w:gridCol w:w="1980"/>
      </w:tblGrid>
      <w:tr w:rsidR="00D43E3E" w:rsidRPr="00D43E3E" w:rsidTr="00D43E3E">
        <w:trPr>
          <w:trHeight w:val="468"/>
        </w:trPr>
        <w:tc>
          <w:tcPr>
            <w:tcW w:w="1041" w:type="dxa"/>
            <w:vMerge w:val="restart"/>
            <w:tcBorders>
              <w:top w:val="single" w:sz="8" w:space="0" w:color="auto"/>
              <w:left w:val="single" w:sz="8" w:space="0" w:color="auto"/>
              <w:bottom w:val="nil"/>
              <w:right w:val="single" w:sz="8" w:space="0" w:color="auto"/>
            </w:tcBorders>
            <w:shd w:val="clear" w:color="000000" w:fill="D9D9D9"/>
            <w:hideMark/>
          </w:tcPr>
          <w:p w:rsidR="00D43E3E" w:rsidRPr="00D43E3E" w:rsidRDefault="00D43E3E" w:rsidP="00D43E3E">
            <w:pPr>
              <w:rPr>
                <w:rFonts w:ascii="Calibri" w:eastAsia="Arial Unicode MS" w:hAnsi="Calibri" w:cs="Arial Unicode MS"/>
                <w:b/>
                <w:bCs/>
                <w:color w:val="000000"/>
                <w:sz w:val="20"/>
                <w:szCs w:val="20"/>
              </w:rPr>
            </w:pPr>
            <w:r w:rsidRPr="00D43E3E">
              <w:rPr>
                <w:rFonts w:ascii="Calibri" w:eastAsia="Arial Unicode MS" w:hAnsi="Calibri" w:cs="Arial Unicode MS"/>
                <w:b/>
                <w:bCs/>
                <w:color w:val="000000"/>
                <w:sz w:val="20"/>
                <w:szCs w:val="20"/>
              </w:rPr>
              <w:t xml:space="preserve">Output </w:t>
            </w:r>
          </w:p>
        </w:tc>
        <w:tc>
          <w:tcPr>
            <w:tcW w:w="2847" w:type="dxa"/>
            <w:gridSpan w:val="2"/>
            <w:tcBorders>
              <w:top w:val="single" w:sz="8" w:space="0" w:color="auto"/>
              <w:left w:val="nil"/>
              <w:bottom w:val="single" w:sz="8" w:space="0" w:color="auto"/>
              <w:right w:val="single" w:sz="8" w:space="0" w:color="000000"/>
            </w:tcBorders>
            <w:shd w:val="clear" w:color="000000" w:fill="D9D9D9"/>
            <w:hideMark/>
          </w:tcPr>
          <w:p w:rsidR="00D43E3E" w:rsidRPr="00D43E3E" w:rsidRDefault="00D43E3E" w:rsidP="00D43E3E">
            <w:pPr>
              <w:jc w:val="center"/>
              <w:rPr>
                <w:rFonts w:ascii="Calibri" w:eastAsia="Arial Unicode MS" w:hAnsi="Calibri" w:cs="Arial Unicode MS"/>
                <w:b/>
                <w:bCs/>
                <w:color w:val="000000"/>
                <w:sz w:val="20"/>
                <w:szCs w:val="20"/>
              </w:rPr>
            </w:pPr>
            <w:r w:rsidRPr="00D43E3E">
              <w:rPr>
                <w:rFonts w:ascii="Calibri" w:eastAsia="Arial Unicode MS" w:hAnsi="Calibri" w:cs="Arial Unicode MS"/>
                <w:b/>
                <w:bCs/>
                <w:color w:val="000000"/>
                <w:sz w:val="20"/>
                <w:szCs w:val="20"/>
              </w:rPr>
              <w:t>Budget (USD)</w:t>
            </w:r>
          </w:p>
        </w:tc>
        <w:tc>
          <w:tcPr>
            <w:tcW w:w="3690" w:type="dxa"/>
            <w:gridSpan w:val="2"/>
            <w:tcBorders>
              <w:top w:val="single" w:sz="8" w:space="0" w:color="auto"/>
              <w:left w:val="nil"/>
              <w:bottom w:val="single" w:sz="8" w:space="0" w:color="auto"/>
              <w:right w:val="single" w:sz="8" w:space="0" w:color="000000"/>
            </w:tcBorders>
            <w:shd w:val="clear" w:color="000000" w:fill="D9D9D9"/>
            <w:hideMark/>
          </w:tcPr>
          <w:p w:rsidR="00D43E3E" w:rsidRPr="00D43E3E" w:rsidRDefault="00D43E3E" w:rsidP="00D43E3E">
            <w:pPr>
              <w:jc w:val="center"/>
              <w:rPr>
                <w:rFonts w:ascii="Calibri" w:eastAsia="Arial Unicode MS" w:hAnsi="Calibri" w:cs="Arial Unicode MS"/>
                <w:b/>
                <w:bCs/>
                <w:color w:val="000000"/>
                <w:sz w:val="20"/>
                <w:szCs w:val="20"/>
              </w:rPr>
            </w:pPr>
            <w:r w:rsidRPr="00D43E3E">
              <w:rPr>
                <w:rFonts w:ascii="Calibri" w:eastAsia="Arial Unicode MS" w:hAnsi="Calibri" w:cs="Arial Unicode MS"/>
                <w:b/>
                <w:bCs/>
                <w:color w:val="000000"/>
                <w:sz w:val="20"/>
                <w:szCs w:val="20"/>
              </w:rPr>
              <w:t>Expenditure (USD) (Provisional)</w:t>
            </w:r>
          </w:p>
        </w:tc>
        <w:tc>
          <w:tcPr>
            <w:tcW w:w="1980" w:type="dxa"/>
            <w:vMerge w:val="restart"/>
            <w:tcBorders>
              <w:top w:val="single" w:sz="8" w:space="0" w:color="auto"/>
              <w:left w:val="nil"/>
              <w:bottom w:val="nil"/>
              <w:right w:val="single" w:sz="8" w:space="0" w:color="auto"/>
            </w:tcBorders>
            <w:shd w:val="clear" w:color="000000" w:fill="D9D9D9"/>
            <w:hideMark/>
          </w:tcPr>
          <w:p w:rsidR="00D43E3E" w:rsidRPr="00D43E3E" w:rsidRDefault="00D43E3E" w:rsidP="00D43E3E">
            <w:pPr>
              <w:rPr>
                <w:rFonts w:ascii="Calibri" w:eastAsia="Arial Unicode MS" w:hAnsi="Calibri" w:cs="Arial Unicode MS"/>
                <w:b/>
                <w:bCs/>
                <w:color w:val="000000"/>
                <w:sz w:val="20"/>
                <w:szCs w:val="20"/>
              </w:rPr>
            </w:pPr>
            <w:r w:rsidRPr="00D43E3E">
              <w:rPr>
                <w:rFonts w:ascii="Calibri" w:eastAsia="Arial Unicode MS" w:hAnsi="Calibri" w:cs="Arial Unicode MS"/>
                <w:b/>
                <w:bCs/>
                <w:color w:val="000000"/>
                <w:sz w:val="20"/>
                <w:szCs w:val="20"/>
              </w:rPr>
              <w:t xml:space="preserve">Balance </w:t>
            </w:r>
          </w:p>
        </w:tc>
      </w:tr>
      <w:tr w:rsidR="00D43E3E" w:rsidRPr="00D43E3E" w:rsidTr="00D43E3E">
        <w:trPr>
          <w:trHeight w:val="275"/>
        </w:trPr>
        <w:tc>
          <w:tcPr>
            <w:tcW w:w="1041" w:type="dxa"/>
            <w:vMerge/>
            <w:tcBorders>
              <w:top w:val="single" w:sz="8" w:space="0" w:color="auto"/>
              <w:left w:val="single" w:sz="8" w:space="0" w:color="auto"/>
              <w:bottom w:val="nil"/>
              <w:right w:val="single" w:sz="8" w:space="0" w:color="auto"/>
            </w:tcBorders>
            <w:vAlign w:val="center"/>
            <w:hideMark/>
          </w:tcPr>
          <w:p w:rsidR="00D43E3E" w:rsidRPr="00D43E3E" w:rsidRDefault="00D43E3E" w:rsidP="00D43E3E">
            <w:pPr>
              <w:rPr>
                <w:rFonts w:ascii="Calibri" w:eastAsia="Arial Unicode MS" w:hAnsi="Calibri" w:cs="Arial Unicode MS"/>
                <w:b/>
                <w:bCs/>
                <w:color w:val="000000"/>
                <w:sz w:val="20"/>
                <w:szCs w:val="20"/>
              </w:rPr>
            </w:pPr>
          </w:p>
        </w:tc>
        <w:tc>
          <w:tcPr>
            <w:tcW w:w="1317" w:type="dxa"/>
            <w:tcBorders>
              <w:top w:val="nil"/>
              <w:left w:val="nil"/>
              <w:bottom w:val="nil"/>
              <w:right w:val="single" w:sz="8" w:space="0" w:color="auto"/>
            </w:tcBorders>
            <w:shd w:val="clear" w:color="000000" w:fill="C6D9F1"/>
            <w:hideMark/>
          </w:tcPr>
          <w:p w:rsidR="00D43E3E" w:rsidRPr="00D43E3E" w:rsidRDefault="00D43E3E" w:rsidP="00D43E3E">
            <w:pPr>
              <w:rPr>
                <w:rFonts w:ascii="Calibri" w:eastAsia="Arial Unicode MS" w:hAnsi="Calibri" w:cs="Arial Unicode MS"/>
                <w:color w:val="000000"/>
                <w:sz w:val="20"/>
                <w:szCs w:val="20"/>
              </w:rPr>
            </w:pPr>
            <w:r w:rsidRPr="00D43E3E">
              <w:rPr>
                <w:rFonts w:ascii="Calibri" w:eastAsia="Arial Unicode MS" w:hAnsi="Calibri" w:cs="Arial Unicode MS"/>
                <w:color w:val="000000"/>
                <w:sz w:val="20"/>
                <w:szCs w:val="20"/>
              </w:rPr>
              <w:t>TRAC</w:t>
            </w:r>
          </w:p>
          <w:p w:rsidR="00D43E3E" w:rsidRPr="00D43E3E" w:rsidRDefault="00D43E3E" w:rsidP="00D43E3E">
            <w:pPr>
              <w:rPr>
                <w:rFonts w:ascii="Calibri" w:eastAsia="Arial Unicode MS" w:hAnsi="Calibri" w:cs="Arial Unicode MS"/>
                <w:color w:val="000000"/>
                <w:sz w:val="20"/>
                <w:szCs w:val="20"/>
              </w:rPr>
            </w:pPr>
          </w:p>
        </w:tc>
        <w:tc>
          <w:tcPr>
            <w:tcW w:w="1530" w:type="dxa"/>
            <w:tcBorders>
              <w:top w:val="nil"/>
              <w:left w:val="nil"/>
              <w:bottom w:val="nil"/>
              <w:right w:val="single" w:sz="8" w:space="0" w:color="auto"/>
            </w:tcBorders>
            <w:shd w:val="clear" w:color="000000" w:fill="C6D9F1"/>
            <w:hideMark/>
          </w:tcPr>
          <w:p w:rsidR="00D43E3E" w:rsidRPr="00D43E3E" w:rsidRDefault="00D43E3E" w:rsidP="00D43E3E">
            <w:pPr>
              <w:rPr>
                <w:rFonts w:ascii="Calibri" w:eastAsia="Arial Unicode MS" w:hAnsi="Calibri" w:cs="Arial Unicode MS"/>
                <w:color w:val="000000"/>
                <w:sz w:val="20"/>
                <w:szCs w:val="20"/>
              </w:rPr>
            </w:pPr>
            <w:r w:rsidRPr="00D43E3E">
              <w:rPr>
                <w:rFonts w:ascii="Calibri" w:eastAsia="Arial Unicode MS" w:hAnsi="Calibri" w:cs="Arial Unicode MS"/>
                <w:color w:val="000000"/>
                <w:sz w:val="20"/>
                <w:szCs w:val="20"/>
              </w:rPr>
              <w:t>Total</w:t>
            </w:r>
          </w:p>
        </w:tc>
        <w:tc>
          <w:tcPr>
            <w:tcW w:w="1800" w:type="dxa"/>
            <w:tcBorders>
              <w:top w:val="nil"/>
              <w:left w:val="nil"/>
              <w:bottom w:val="nil"/>
              <w:right w:val="single" w:sz="8" w:space="0" w:color="auto"/>
            </w:tcBorders>
            <w:shd w:val="clear" w:color="000000" w:fill="C6D9F1"/>
            <w:hideMark/>
          </w:tcPr>
          <w:p w:rsidR="00D43E3E" w:rsidRPr="00D43E3E" w:rsidRDefault="00D43E3E" w:rsidP="00D43E3E">
            <w:pPr>
              <w:rPr>
                <w:rFonts w:ascii="Calibri" w:eastAsia="Arial Unicode MS" w:hAnsi="Calibri" w:cs="Arial Unicode MS"/>
                <w:color w:val="000000"/>
                <w:sz w:val="20"/>
                <w:szCs w:val="20"/>
              </w:rPr>
            </w:pPr>
            <w:r w:rsidRPr="00D43E3E">
              <w:rPr>
                <w:rFonts w:ascii="Calibri" w:eastAsia="Arial Unicode MS" w:hAnsi="Calibri" w:cs="Arial Unicode MS"/>
                <w:color w:val="000000"/>
                <w:sz w:val="20"/>
                <w:szCs w:val="20"/>
              </w:rPr>
              <w:t>TRAC</w:t>
            </w:r>
          </w:p>
          <w:p w:rsidR="00D43E3E" w:rsidRPr="00D43E3E" w:rsidRDefault="00D43E3E" w:rsidP="00D43E3E">
            <w:pPr>
              <w:rPr>
                <w:rFonts w:ascii="Calibri" w:eastAsia="Arial Unicode MS" w:hAnsi="Calibri" w:cs="Arial Unicode MS"/>
                <w:color w:val="000000"/>
                <w:sz w:val="20"/>
                <w:szCs w:val="20"/>
              </w:rPr>
            </w:pPr>
          </w:p>
        </w:tc>
        <w:tc>
          <w:tcPr>
            <w:tcW w:w="1890" w:type="dxa"/>
            <w:tcBorders>
              <w:top w:val="nil"/>
              <w:left w:val="nil"/>
              <w:bottom w:val="nil"/>
              <w:right w:val="single" w:sz="8" w:space="0" w:color="auto"/>
            </w:tcBorders>
            <w:shd w:val="clear" w:color="000000" w:fill="C6D9F1"/>
            <w:hideMark/>
          </w:tcPr>
          <w:p w:rsidR="00D43E3E" w:rsidRPr="00D43E3E" w:rsidRDefault="00D43E3E" w:rsidP="00D43E3E">
            <w:pPr>
              <w:rPr>
                <w:rFonts w:ascii="Calibri" w:eastAsia="Arial Unicode MS" w:hAnsi="Calibri" w:cs="Arial Unicode MS"/>
                <w:color w:val="000000"/>
                <w:sz w:val="20"/>
                <w:szCs w:val="20"/>
              </w:rPr>
            </w:pPr>
            <w:r w:rsidRPr="00D43E3E">
              <w:rPr>
                <w:rFonts w:ascii="Calibri" w:eastAsia="Arial Unicode MS" w:hAnsi="Calibri" w:cs="Arial Unicode MS"/>
                <w:color w:val="000000"/>
                <w:sz w:val="20"/>
                <w:szCs w:val="20"/>
              </w:rPr>
              <w:t>Total</w:t>
            </w:r>
          </w:p>
        </w:tc>
        <w:tc>
          <w:tcPr>
            <w:tcW w:w="1980" w:type="dxa"/>
            <w:vMerge/>
            <w:tcBorders>
              <w:top w:val="single" w:sz="8" w:space="0" w:color="auto"/>
              <w:left w:val="nil"/>
              <w:bottom w:val="nil"/>
              <w:right w:val="single" w:sz="8" w:space="0" w:color="auto"/>
            </w:tcBorders>
            <w:vAlign w:val="center"/>
            <w:hideMark/>
          </w:tcPr>
          <w:p w:rsidR="00D43E3E" w:rsidRPr="00D43E3E" w:rsidRDefault="00D43E3E" w:rsidP="00D43E3E">
            <w:pPr>
              <w:rPr>
                <w:rFonts w:ascii="Calibri" w:eastAsia="Arial Unicode MS" w:hAnsi="Calibri" w:cs="Arial Unicode MS"/>
                <w:b/>
                <w:bCs/>
                <w:color w:val="000000"/>
                <w:sz w:val="20"/>
                <w:szCs w:val="20"/>
              </w:rPr>
            </w:pPr>
          </w:p>
        </w:tc>
      </w:tr>
      <w:tr w:rsidR="00D43E3E" w:rsidRPr="00D43E3E" w:rsidTr="00D43E3E">
        <w:trPr>
          <w:trHeight w:val="289"/>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E3E" w:rsidRPr="00D43E3E" w:rsidRDefault="00D43E3E" w:rsidP="00D43E3E">
            <w:pPr>
              <w:rPr>
                <w:rFonts w:ascii="Calibri" w:eastAsia="Arial Unicode MS" w:hAnsi="Calibri" w:cs="Arial Unicode MS"/>
                <w:color w:val="000000"/>
                <w:sz w:val="20"/>
                <w:szCs w:val="20"/>
              </w:rPr>
            </w:pPr>
            <w:r w:rsidRPr="00D43E3E">
              <w:rPr>
                <w:rFonts w:ascii="Calibri" w:eastAsia="Arial Unicode MS" w:hAnsi="Calibri" w:cs="Arial Unicode MS"/>
                <w:color w:val="000000"/>
                <w:sz w:val="20"/>
                <w:szCs w:val="20"/>
              </w:rPr>
              <w:t>Output 1</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D43E3E" w:rsidRPr="00D43E3E" w:rsidRDefault="00D43E3E" w:rsidP="00D43E3E">
            <w:pPr>
              <w:rPr>
                <w:rFonts w:ascii="Calibri" w:eastAsia="Arial Unicode MS" w:hAnsi="Calibri" w:cs="Arial Unicode MS"/>
                <w:color w:val="000000"/>
                <w:sz w:val="20"/>
                <w:szCs w:val="20"/>
              </w:rPr>
            </w:pPr>
            <w:r w:rsidRPr="00D43E3E">
              <w:rPr>
                <w:rFonts w:ascii="Calibri" w:eastAsia="Arial Unicode MS" w:hAnsi="Calibri" w:cs="Arial Unicode MS"/>
                <w:color w:val="000000"/>
                <w:sz w:val="20"/>
                <w:szCs w:val="20"/>
              </w:rPr>
              <w:t>204,755</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D43E3E" w:rsidRPr="00D43E3E" w:rsidRDefault="00D43E3E" w:rsidP="00D43E3E">
            <w:pPr>
              <w:rPr>
                <w:rFonts w:ascii="Calibri" w:eastAsia="Arial Unicode MS" w:hAnsi="Calibri" w:cs="Arial Unicode MS"/>
              </w:rPr>
            </w:pPr>
            <w:r w:rsidRPr="00D43E3E">
              <w:rPr>
                <w:rFonts w:ascii="Calibri" w:eastAsia="Arial Unicode MS" w:hAnsi="Calibri" w:cs="Arial Unicode MS"/>
                <w:color w:val="000000"/>
                <w:sz w:val="20"/>
                <w:szCs w:val="20"/>
              </w:rPr>
              <w:t>204,755</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D43E3E" w:rsidRPr="00D43E3E" w:rsidRDefault="00D43E3E" w:rsidP="00D43E3E">
            <w:pPr>
              <w:rPr>
                <w:rFonts w:ascii="Calibri" w:eastAsia="Arial Unicode MS" w:hAnsi="Calibri" w:cs="Arial Unicode MS"/>
                <w:color w:val="000000"/>
                <w:sz w:val="20"/>
                <w:szCs w:val="20"/>
              </w:rPr>
            </w:pPr>
          </w:p>
          <w:p w:rsidR="00D43E3E" w:rsidRPr="00D43E3E" w:rsidRDefault="00D43E3E" w:rsidP="00D43E3E">
            <w:pPr>
              <w:rPr>
                <w:rFonts w:ascii="Calibri" w:eastAsia="Arial Unicode MS" w:hAnsi="Calibri" w:cs="Arial Unicode MS"/>
                <w:color w:val="000000"/>
                <w:sz w:val="20"/>
                <w:szCs w:val="20"/>
              </w:rPr>
            </w:pPr>
            <w:r w:rsidRPr="00D43E3E">
              <w:rPr>
                <w:rFonts w:ascii="Calibri" w:eastAsia="Arial Unicode MS" w:hAnsi="Calibri" w:cs="Arial Unicode MS"/>
                <w:color w:val="000000"/>
                <w:sz w:val="20"/>
                <w:szCs w:val="20"/>
              </w:rPr>
              <w:t>123,837.16</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D43E3E" w:rsidRPr="00D43E3E" w:rsidRDefault="00D43E3E" w:rsidP="00D43E3E">
            <w:pPr>
              <w:rPr>
                <w:rFonts w:ascii="Calibri" w:eastAsia="Arial Unicode MS" w:hAnsi="Calibri" w:cs="Arial Unicode MS"/>
                <w:color w:val="000000"/>
                <w:sz w:val="20"/>
                <w:szCs w:val="20"/>
              </w:rPr>
            </w:pPr>
          </w:p>
          <w:p w:rsidR="00D43E3E" w:rsidRPr="00D43E3E" w:rsidRDefault="00D43E3E" w:rsidP="00D43E3E">
            <w:pPr>
              <w:rPr>
                <w:rFonts w:ascii="Calibri" w:eastAsia="Arial Unicode MS" w:hAnsi="Calibri" w:cs="Arial Unicode MS"/>
                <w:color w:val="000000"/>
                <w:sz w:val="20"/>
                <w:szCs w:val="20"/>
              </w:rPr>
            </w:pPr>
            <w:r w:rsidRPr="00D43E3E">
              <w:rPr>
                <w:rFonts w:ascii="Calibri" w:eastAsia="Arial Unicode MS" w:hAnsi="Calibri" w:cs="Arial Unicode MS"/>
                <w:color w:val="000000"/>
                <w:sz w:val="20"/>
                <w:szCs w:val="20"/>
              </w:rPr>
              <w:t>123,837.16</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D43E3E" w:rsidRPr="00D43E3E" w:rsidRDefault="00D43E3E" w:rsidP="00D43E3E">
            <w:pPr>
              <w:rPr>
                <w:rFonts w:ascii="Calibri" w:eastAsia="Arial Unicode MS" w:hAnsi="Calibri" w:cs="Arial Unicode MS"/>
              </w:rPr>
            </w:pPr>
            <w:r w:rsidRPr="00D43E3E">
              <w:rPr>
                <w:rFonts w:ascii="Calibri" w:eastAsia="Arial Unicode MS" w:hAnsi="Calibri" w:cs="Arial Unicode MS"/>
                <w:sz w:val="22"/>
                <w:szCs w:val="22"/>
              </w:rPr>
              <w:t xml:space="preserve">80,917.84        </w:t>
            </w:r>
          </w:p>
        </w:tc>
      </w:tr>
      <w:tr w:rsidR="00D43E3E" w:rsidRPr="00D43E3E" w:rsidTr="00D43E3E">
        <w:trPr>
          <w:trHeight w:val="289"/>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D43E3E" w:rsidRPr="00D43E3E" w:rsidRDefault="00D43E3E" w:rsidP="00D43E3E">
            <w:pPr>
              <w:rPr>
                <w:rFonts w:ascii="Calibri" w:eastAsia="Arial Unicode MS" w:hAnsi="Calibri" w:cs="Arial Unicode MS"/>
                <w:color w:val="000000"/>
                <w:sz w:val="20"/>
                <w:szCs w:val="20"/>
              </w:rPr>
            </w:pPr>
            <w:r w:rsidRPr="00D43E3E">
              <w:rPr>
                <w:rFonts w:ascii="Calibri" w:eastAsia="Arial Unicode MS" w:hAnsi="Calibri" w:cs="Arial Unicode MS"/>
                <w:color w:val="000000"/>
                <w:sz w:val="20"/>
                <w:szCs w:val="20"/>
              </w:rPr>
              <w:t>Output 2</w:t>
            </w:r>
          </w:p>
        </w:tc>
        <w:tc>
          <w:tcPr>
            <w:tcW w:w="1317" w:type="dxa"/>
            <w:tcBorders>
              <w:top w:val="nil"/>
              <w:left w:val="nil"/>
              <w:bottom w:val="single" w:sz="4" w:space="0" w:color="auto"/>
              <w:right w:val="single" w:sz="4" w:space="0" w:color="auto"/>
            </w:tcBorders>
            <w:shd w:val="clear" w:color="auto" w:fill="auto"/>
            <w:noWrap/>
            <w:vAlign w:val="bottom"/>
            <w:hideMark/>
          </w:tcPr>
          <w:p w:rsidR="00D43E3E" w:rsidRPr="00D43E3E" w:rsidRDefault="00D43E3E" w:rsidP="00D43E3E">
            <w:pPr>
              <w:rPr>
                <w:rFonts w:ascii="Calibri" w:eastAsia="Arial Unicode MS" w:hAnsi="Calibri" w:cs="Arial Unicode MS"/>
              </w:rPr>
            </w:pPr>
            <w:r w:rsidRPr="00D43E3E">
              <w:rPr>
                <w:rFonts w:ascii="Calibri" w:eastAsia="Arial Unicode MS" w:hAnsi="Calibri" w:cs="Arial Unicode MS"/>
                <w:sz w:val="22"/>
                <w:szCs w:val="22"/>
              </w:rPr>
              <w:t xml:space="preserve">         </w:t>
            </w:r>
          </w:p>
          <w:p w:rsidR="00D43E3E" w:rsidRPr="00D43E3E" w:rsidRDefault="00D43E3E" w:rsidP="00D43E3E">
            <w:pPr>
              <w:rPr>
                <w:rFonts w:ascii="Calibri" w:eastAsia="Arial Unicode MS" w:hAnsi="Calibri" w:cs="Arial Unicode MS"/>
                <w:color w:val="000000"/>
                <w:sz w:val="20"/>
                <w:szCs w:val="20"/>
              </w:rPr>
            </w:pPr>
            <w:r w:rsidRPr="00D43E3E">
              <w:rPr>
                <w:rFonts w:ascii="Calibri" w:eastAsia="Arial Unicode MS" w:hAnsi="Calibri" w:cs="Arial Unicode MS"/>
                <w:color w:val="000000"/>
                <w:sz w:val="20"/>
                <w:szCs w:val="20"/>
              </w:rPr>
              <w:t>118,060</w:t>
            </w:r>
          </w:p>
        </w:tc>
        <w:tc>
          <w:tcPr>
            <w:tcW w:w="1530" w:type="dxa"/>
            <w:tcBorders>
              <w:top w:val="nil"/>
              <w:left w:val="nil"/>
              <w:bottom w:val="single" w:sz="4" w:space="0" w:color="auto"/>
              <w:right w:val="single" w:sz="4" w:space="0" w:color="auto"/>
            </w:tcBorders>
            <w:shd w:val="clear" w:color="auto" w:fill="auto"/>
            <w:noWrap/>
            <w:vAlign w:val="bottom"/>
            <w:hideMark/>
          </w:tcPr>
          <w:p w:rsidR="00D43E3E" w:rsidRPr="00D43E3E" w:rsidRDefault="00D43E3E" w:rsidP="00D43E3E">
            <w:pPr>
              <w:rPr>
                <w:rFonts w:ascii="Calibri" w:eastAsia="Arial Unicode MS" w:hAnsi="Calibri" w:cs="Arial Unicode MS"/>
              </w:rPr>
            </w:pPr>
            <w:r w:rsidRPr="00D43E3E">
              <w:rPr>
                <w:rFonts w:ascii="Calibri" w:eastAsia="Arial Unicode MS" w:hAnsi="Calibri" w:cs="Arial Unicode MS"/>
                <w:sz w:val="22"/>
                <w:szCs w:val="22"/>
              </w:rPr>
              <w:t>118,060</w:t>
            </w:r>
          </w:p>
        </w:tc>
        <w:tc>
          <w:tcPr>
            <w:tcW w:w="1800" w:type="dxa"/>
            <w:tcBorders>
              <w:top w:val="nil"/>
              <w:left w:val="nil"/>
              <w:bottom w:val="single" w:sz="4" w:space="0" w:color="auto"/>
              <w:right w:val="single" w:sz="4" w:space="0" w:color="auto"/>
            </w:tcBorders>
            <w:shd w:val="clear" w:color="auto" w:fill="auto"/>
            <w:noWrap/>
            <w:vAlign w:val="bottom"/>
            <w:hideMark/>
          </w:tcPr>
          <w:p w:rsidR="00D43E3E" w:rsidRPr="00D43E3E" w:rsidRDefault="00D43E3E" w:rsidP="00D43E3E">
            <w:pPr>
              <w:rPr>
                <w:rFonts w:ascii="Calibri" w:eastAsia="Arial Unicode MS" w:hAnsi="Calibri" w:cs="Arial Unicode MS"/>
                <w:color w:val="000000"/>
                <w:sz w:val="20"/>
                <w:szCs w:val="20"/>
              </w:rPr>
            </w:pPr>
          </w:p>
          <w:p w:rsidR="00D43E3E" w:rsidRPr="00D43E3E" w:rsidRDefault="00D43E3E" w:rsidP="00D43E3E">
            <w:pPr>
              <w:rPr>
                <w:rFonts w:ascii="Calibri" w:eastAsia="Arial Unicode MS" w:hAnsi="Calibri" w:cs="Arial Unicode MS"/>
                <w:color w:val="000000"/>
                <w:sz w:val="20"/>
                <w:szCs w:val="20"/>
              </w:rPr>
            </w:pPr>
            <w:r w:rsidRPr="00D43E3E">
              <w:rPr>
                <w:rFonts w:ascii="Calibri" w:eastAsia="Arial Unicode MS" w:hAnsi="Calibri" w:cs="Arial Unicode MS"/>
                <w:color w:val="000000"/>
                <w:sz w:val="20"/>
                <w:szCs w:val="20"/>
              </w:rPr>
              <w:t>168,293.25</w:t>
            </w:r>
          </w:p>
        </w:tc>
        <w:tc>
          <w:tcPr>
            <w:tcW w:w="1890" w:type="dxa"/>
            <w:tcBorders>
              <w:top w:val="nil"/>
              <w:left w:val="nil"/>
              <w:bottom w:val="single" w:sz="4" w:space="0" w:color="auto"/>
              <w:right w:val="single" w:sz="4" w:space="0" w:color="auto"/>
            </w:tcBorders>
            <w:shd w:val="clear" w:color="auto" w:fill="auto"/>
            <w:noWrap/>
            <w:vAlign w:val="bottom"/>
            <w:hideMark/>
          </w:tcPr>
          <w:p w:rsidR="00D43E3E" w:rsidRPr="00D43E3E" w:rsidRDefault="00D43E3E" w:rsidP="00D43E3E">
            <w:pPr>
              <w:rPr>
                <w:rFonts w:ascii="Calibri" w:eastAsia="Arial Unicode MS" w:hAnsi="Calibri" w:cs="Arial Unicode MS"/>
                <w:color w:val="000000"/>
                <w:sz w:val="20"/>
                <w:szCs w:val="20"/>
              </w:rPr>
            </w:pPr>
          </w:p>
          <w:p w:rsidR="00D43E3E" w:rsidRPr="00D43E3E" w:rsidRDefault="00D43E3E" w:rsidP="00D43E3E">
            <w:pPr>
              <w:rPr>
                <w:rFonts w:ascii="Calibri" w:eastAsia="Arial Unicode MS" w:hAnsi="Calibri" w:cs="Arial Unicode MS"/>
                <w:color w:val="000000"/>
                <w:sz w:val="20"/>
                <w:szCs w:val="20"/>
              </w:rPr>
            </w:pPr>
            <w:r w:rsidRPr="00D43E3E">
              <w:rPr>
                <w:rFonts w:ascii="Calibri" w:eastAsia="Arial Unicode MS" w:hAnsi="Calibri" w:cs="Arial Unicode MS"/>
                <w:color w:val="000000"/>
                <w:sz w:val="20"/>
                <w:szCs w:val="20"/>
              </w:rPr>
              <w:t>168,293.25</w:t>
            </w:r>
          </w:p>
        </w:tc>
        <w:tc>
          <w:tcPr>
            <w:tcW w:w="1980" w:type="dxa"/>
            <w:tcBorders>
              <w:top w:val="nil"/>
              <w:left w:val="nil"/>
              <w:bottom w:val="single" w:sz="4" w:space="0" w:color="auto"/>
              <w:right w:val="single" w:sz="4" w:space="0" w:color="auto"/>
            </w:tcBorders>
            <w:shd w:val="clear" w:color="auto" w:fill="auto"/>
            <w:noWrap/>
            <w:vAlign w:val="bottom"/>
            <w:hideMark/>
          </w:tcPr>
          <w:p w:rsidR="00D43E3E" w:rsidRPr="00D43E3E" w:rsidRDefault="00D43E3E" w:rsidP="00D43E3E">
            <w:pPr>
              <w:jc w:val="both"/>
              <w:rPr>
                <w:rFonts w:ascii="Calibri" w:eastAsia="Arial Unicode MS" w:hAnsi="Calibri" w:cs="Arial Unicode MS"/>
              </w:rPr>
            </w:pPr>
            <w:r w:rsidRPr="00D43E3E">
              <w:rPr>
                <w:rFonts w:ascii="Calibri" w:eastAsia="Arial Unicode MS" w:hAnsi="Calibri" w:cs="Arial Unicode MS"/>
                <w:sz w:val="22"/>
                <w:szCs w:val="22"/>
              </w:rPr>
              <w:t xml:space="preserve">-50,233.25      </w:t>
            </w:r>
          </w:p>
        </w:tc>
      </w:tr>
      <w:tr w:rsidR="00D43E3E" w:rsidRPr="00D43E3E" w:rsidTr="00D43E3E">
        <w:trPr>
          <w:trHeight w:val="289"/>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D43E3E" w:rsidRPr="00D43E3E" w:rsidRDefault="00D43E3E" w:rsidP="00D43E3E">
            <w:pPr>
              <w:rPr>
                <w:rFonts w:ascii="Calibri" w:eastAsia="Arial Unicode MS" w:hAnsi="Calibri" w:cs="Arial Unicode MS"/>
                <w:color w:val="000000"/>
                <w:sz w:val="20"/>
                <w:szCs w:val="20"/>
              </w:rPr>
            </w:pPr>
          </w:p>
          <w:p w:rsidR="00D43E3E" w:rsidRPr="00D43E3E" w:rsidRDefault="00D43E3E" w:rsidP="00D43E3E">
            <w:pPr>
              <w:rPr>
                <w:rFonts w:ascii="Calibri" w:eastAsia="Arial Unicode MS" w:hAnsi="Calibri" w:cs="Arial Unicode MS"/>
                <w:color w:val="000000"/>
                <w:sz w:val="20"/>
                <w:szCs w:val="20"/>
              </w:rPr>
            </w:pPr>
            <w:r w:rsidRPr="00D43E3E">
              <w:rPr>
                <w:rFonts w:ascii="Calibri" w:eastAsia="Arial Unicode MS" w:hAnsi="Calibri" w:cs="Arial Unicode MS"/>
                <w:color w:val="000000"/>
                <w:sz w:val="20"/>
                <w:szCs w:val="20"/>
              </w:rPr>
              <w:t>Output 3</w:t>
            </w:r>
          </w:p>
        </w:tc>
        <w:tc>
          <w:tcPr>
            <w:tcW w:w="1317" w:type="dxa"/>
            <w:tcBorders>
              <w:top w:val="nil"/>
              <w:left w:val="nil"/>
              <w:bottom w:val="single" w:sz="4" w:space="0" w:color="auto"/>
              <w:right w:val="single" w:sz="4" w:space="0" w:color="auto"/>
            </w:tcBorders>
            <w:shd w:val="clear" w:color="auto" w:fill="auto"/>
            <w:noWrap/>
            <w:vAlign w:val="bottom"/>
            <w:hideMark/>
          </w:tcPr>
          <w:p w:rsidR="00D43E3E" w:rsidRPr="00D43E3E" w:rsidRDefault="00D43E3E" w:rsidP="00D43E3E">
            <w:pPr>
              <w:rPr>
                <w:rFonts w:ascii="Calibri" w:eastAsia="Arial Unicode MS" w:hAnsi="Calibri" w:cs="Arial Unicode MS"/>
              </w:rPr>
            </w:pPr>
            <w:r w:rsidRPr="00D43E3E">
              <w:rPr>
                <w:rFonts w:ascii="Calibri" w:eastAsia="Arial Unicode MS" w:hAnsi="Calibri" w:cs="Arial Unicode MS"/>
                <w:sz w:val="22"/>
                <w:szCs w:val="22"/>
              </w:rPr>
              <w:t>22,185</w:t>
            </w:r>
          </w:p>
        </w:tc>
        <w:tc>
          <w:tcPr>
            <w:tcW w:w="1530" w:type="dxa"/>
            <w:tcBorders>
              <w:top w:val="nil"/>
              <w:left w:val="nil"/>
              <w:bottom w:val="single" w:sz="4" w:space="0" w:color="auto"/>
              <w:right w:val="single" w:sz="4" w:space="0" w:color="auto"/>
            </w:tcBorders>
            <w:shd w:val="clear" w:color="auto" w:fill="auto"/>
            <w:noWrap/>
            <w:vAlign w:val="bottom"/>
            <w:hideMark/>
          </w:tcPr>
          <w:p w:rsidR="00D43E3E" w:rsidRPr="00D43E3E" w:rsidRDefault="00D43E3E" w:rsidP="00D43E3E">
            <w:pPr>
              <w:rPr>
                <w:rFonts w:ascii="Calibri" w:eastAsia="Arial Unicode MS" w:hAnsi="Calibri" w:cs="Arial Unicode MS"/>
              </w:rPr>
            </w:pPr>
            <w:r w:rsidRPr="00D43E3E">
              <w:rPr>
                <w:rFonts w:ascii="Calibri" w:eastAsia="Arial Unicode MS" w:hAnsi="Calibri" w:cs="Arial Unicode MS"/>
                <w:sz w:val="22"/>
                <w:szCs w:val="22"/>
              </w:rPr>
              <w:t>22.185</w:t>
            </w:r>
          </w:p>
        </w:tc>
        <w:tc>
          <w:tcPr>
            <w:tcW w:w="1800" w:type="dxa"/>
            <w:tcBorders>
              <w:top w:val="nil"/>
              <w:left w:val="nil"/>
              <w:bottom w:val="single" w:sz="4" w:space="0" w:color="auto"/>
              <w:right w:val="single" w:sz="4" w:space="0" w:color="auto"/>
            </w:tcBorders>
            <w:shd w:val="clear" w:color="auto" w:fill="auto"/>
            <w:noWrap/>
            <w:vAlign w:val="bottom"/>
            <w:hideMark/>
          </w:tcPr>
          <w:p w:rsidR="00D43E3E" w:rsidRPr="00D43E3E" w:rsidRDefault="00D43E3E" w:rsidP="00D43E3E">
            <w:pPr>
              <w:rPr>
                <w:rFonts w:ascii="Calibri" w:eastAsia="Arial Unicode MS" w:hAnsi="Calibri" w:cs="Arial Unicode MS"/>
                <w:color w:val="000000"/>
                <w:sz w:val="20"/>
                <w:szCs w:val="20"/>
              </w:rPr>
            </w:pPr>
            <w:r w:rsidRPr="00D43E3E">
              <w:rPr>
                <w:rFonts w:ascii="Calibri" w:eastAsia="Arial Unicode MS" w:hAnsi="Calibri" w:cs="Arial Unicode MS"/>
                <w:color w:val="000000"/>
                <w:sz w:val="20"/>
                <w:szCs w:val="20"/>
              </w:rPr>
              <w:t>17,002.56</w:t>
            </w:r>
          </w:p>
        </w:tc>
        <w:tc>
          <w:tcPr>
            <w:tcW w:w="1890" w:type="dxa"/>
            <w:tcBorders>
              <w:top w:val="nil"/>
              <w:left w:val="nil"/>
              <w:bottom w:val="single" w:sz="4" w:space="0" w:color="auto"/>
              <w:right w:val="single" w:sz="4" w:space="0" w:color="auto"/>
            </w:tcBorders>
            <w:shd w:val="clear" w:color="auto" w:fill="auto"/>
            <w:noWrap/>
            <w:vAlign w:val="bottom"/>
            <w:hideMark/>
          </w:tcPr>
          <w:p w:rsidR="00D43E3E" w:rsidRPr="00D43E3E" w:rsidRDefault="00D43E3E" w:rsidP="00D43E3E">
            <w:pPr>
              <w:rPr>
                <w:rFonts w:ascii="Calibri" w:eastAsia="Arial Unicode MS" w:hAnsi="Calibri" w:cs="Arial Unicode MS"/>
                <w:color w:val="000000"/>
                <w:sz w:val="20"/>
                <w:szCs w:val="20"/>
              </w:rPr>
            </w:pPr>
            <w:r w:rsidRPr="00D43E3E">
              <w:rPr>
                <w:rFonts w:ascii="Calibri" w:eastAsia="Arial Unicode MS" w:hAnsi="Calibri" w:cs="Arial Unicode MS"/>
                <w:color w:val="000000"/>
                <w:sz w:val="20"/>
                <w:szCs w:val="20"/>
              </w:rPr>
              <w:t>17,002.56</w:t>
            </w:r>
          </w:p>
        </w:tc>
        <w:tc>
          <w:tcPr>
            <w:tcW w:w="1980" w:type="dxa"/>
            <w:tcBorders>
              <w:top w:val="nil"/>
              <w:left w:val="nil"/>
              <w:bottom w:val="single" w:sz="4" w:space="0" w:color="auto"/>
              <w:right w:val="single" w:sz="4" w:space="0" w:color="auto"/>
            </w:tcBorders>
            <w:shd w:val="clear" w:color="auto" w:fill="auto"/>
            <w:noWrap/>
            <w:vAlign w:val="bottom"/>
            <w:hideMark/>
          </w:tcPr>
          <w:p w:rsidR="00D43E3E" w:rsidRPr="00D43E3E" w:rsidRDefault="00D43E3E" w:rsidP="00D43E3E">
            <w:pPr>
              <w:rPr>
                <w:rFonts w:ascii="Calibri" w:eastAsia="Arial Unicode MS" w:hAnsi="Calibri" w:cs="Arial Unicode MS"/>
              </w:rPr>
            </w:pPr>
            <w:r w:rsidRPr="00D43E3E">
              <w:rPr>
                <w:rFonts w:ascii="Calibri" w:eastAsia="Arial Unicode MS" w:hAnsi="Calibri" w:cs="Arial Unicode MS"/>
                <w:sz w:val="22"/>
                <w:szCs w:val="22"/>
              </w:rPr>
              <w:t>5,182.44</w:t>
            </w:r>
          </w:p>
        </w:tc>
      </w:tr>
      <w:tr w:rsidR="00D43E3E" w:rsidRPr="00D43E3E" w:rsidTr="00D43E3E">
        <w:trPr>
          <w:trHeight w:val="27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D43E3E" w:rsidRPr="00D43E3E" w:rsidRDefault="00D43E3E" w:rsidP="00D43E3E">
            <w:pPr>
              <w:rPr>
                <w:rFonts w:ascii="Calibri" w:eastAsia="Arial Unicode MS" w:hAnsi="Calibri" w:cs="Arial Unicode MS"/>
                <w:b/>
                <w:bCs/>
                <w:color w:val="000000"/>
                <w:sz w:val="20"/>
                <w:szCs w:val="20"/>
              </w:rPr>
            </w:pPr>
            <w:r w:rsidRPr="00D43E3E">
              <w:rPr>
                <w:rFonts w:ascii="Calibri" w:eastAsia="Arial Unicode MS" w:hAnsi="Calibri" w:cs="Arial Unicode MS"/>
                <w:b/>
                <w:bCs/>
                <w:color w:val="000000"/>
                <w:sz w:val="20"/>
                <w:szCs w:val="20"/>
              </w:rPr>
              <w:t xml:space="preserve">TOTAL </w:t>
            </w:r>
          </w:p>
        </w:tc>
        <w:tc>
          <w:tcPr>
            <w:tcW w:w="1317" w:type="dxa"/>
            <w:tcBorders>
              <w:top w:val="nil"/>
              <w:left w:val="nil"/>
              <w:bottom w:val="single" w:sz="4" w:space="0" w:color="auto"/>
              <w:right w:val="single" w:sz="4" w:space="0" w:color="auto"/>
            </w:tcBorders>
            <w:shd w:val="clear" w:color="auto" w:fill="auto"/>
            <w:noWrap/>
            <w:vAlign w:val="bottom"/>
            <w:hideMark/>
          </w:tcPr>
          <w:p w:rsidR="00D43E3E" w:rsidRPr="00D43E3E" w:rsidRDefault="00D43E3E" w:rsidP="00D43E3E">
            <w:pPr>
              <w:rPr>
                <w:rFonts w:ascii="Calibri" w:eastAsia="Arial Unicode MS" w:hAnsi="Calibri" w:cs="Arial Unicode MS"/>
                <w:b/>
                <w:bCs/>
                <w:color w:val="000000"/>
                <w:sz w:val="20"/>
                <w:szCs w:val="20"/>
              </w:rPr>
            </w:pPr>
            <w:r w:rsidRPr="00D43E3E">
              <w:rPr>
                <w:rFonts w:ascii="Calibri" w:eastAsia="Arial Unicode MS" w:hAnsi="Calibri" w:cs="Arial Unicode MS"/>
                <w:b/>
                <w:bCs/>
                <w:color w:val="000000"/>
                <w:sz w:val="20"/>
                <w:szCs w:val="20"/>
              </w:rPr>
              <w:t xml:space="preserve">  </w:t>
            </w:r>
            <w:r w:rsidRPr="00D43E3E">
              <w:rPr>
                <w:rFonts w:ascii="Calibri" w:eastAsia="MS Mincho" w:hAnsi="Calibri" w:cs="Arial"/>
                <w:b/>
                <w:bCs/>
                <w:sz w:val="20"/>
                <w:szCs w:val="20"/>
                <w:lang w:eastAsia="ja-JP"/>
              </w:rPr>
              <w:t>345,000</w:t>
            </w:r>
            <w:r w:rsidRPr="00D43E3E">
              <w:rPr>
                <w:rFonts w:ascii="Calibri" w:eastAsia="Arial Unicode MS" w:hAnsi="Calibri" w:cs="Arial Unicode MS"/>
                <w:b/>
                <w:bCs/>
                <w:color w:val="000000"/>
                <w:sz w:val="20"/>
                <w:szCs w:val="20"/>
              </w:rPr>
              <w:t xml:space="preserve">      </w:t>
            </w:r>
          </w:p>
        </w:tc>
        <w:tc>
          <w:tcPr>
            <w:tcW w:w="1530" w:type="dxa"/>
            <w:tcBorders>
              <w:top w:val="nil"/>
              <w:left w:val="nil"/>
              <w:bottom w:val="single" w:sz="4" w:space="0" w:color="auto"/>
              <w:right w:val="single" w:sz="4" w:space="0" w:color="auto"/>
            </w:tcBorders>
            <w:shd w:val="clear" w:color="auto" w:fill="auto"/>
            <w:noWrap/>
            <w:vAlign w:val="bottom"/>
            <w:hideMark/>
          </w:tcPr>
          <w:p w:rsidR="00D43E3E" w:rsidRPr="00D43E3E" w:rsidRDefault="00D43E3E" w:rsidP="00D43E3E">
            <w:pPr>
              <w:rPr>
                <w:rFonts w:ascii="Calibri" w:eastAsia="Arial Unicode MS" w:hAnsi="Calibri" w:cs="Arial Unicode MS"/>
                <w:b/>
                <w:bCs/>
                <w:color w:val="000000"/>
                <w:sz w:val="20"/>
                <w:szCs w:val="20"/>
              </w:rPr>
            </w:pPr>
            <w:r w:rsidRPr="00D43E3E">
              <w:rPr>
                <w:rFonts w:ascii="Calibri" w:eastAsia="Arial Unicode MS" w:hAnsi="Calibri" w:cs="Arial Unicode MS"/>
                <w:b/>
                <w:bCs/>
                <w:color w:val="000000"/>
                <w:sz w:val="20"/>
                <w:szCs w:val="20"/>
              </w:rPr>
              <w:t xml:space="preserve"> </w:t>
            </w:r>
            <w:r w:rsidRPr="00D43E3E">
              <w:rPr>
                <w:rFonts w:ascii="Calibri" w:eastAsia="MS Mincho" w:hAnsi="Calibri" w:cs="Arial"/>
                <w:b/>
                <w:bCs/>
                <w:sz w:val="20"/>
                <w:szCs w:val="20"/>
                <w:lang w:eastAsia="ja-JP"/>
              </w:rPr>
              <w:t>345,000</w:t>
            </w:r>
          </w:p>
        </w:tc>
        <w:tc>
          <w:tcPr>
            <w:tcW w:w="1800" w:type="dxa"/>
            <w:tcBorders>
              <w:top w:val="nil"/>
              <w:left w:val="nil"/>
              <w:bottom w:val="single" w:sz="4" w:space="0" w:color="auto"/>
              <w:right w:val="single" w:sz="4" w:space="0" w:color="auto"/>
            </w:tcBorders>
            <w:shd w:val="clear" w:color="auto" w:fill="auto"/>
            <w:noWrap/>
            <w:vAlign w:val="bottom"/>
            <w:hideMark/>
          </w:tcPr>
          <w:p w:rsidR="00D43E3E" w:rsidRPr="00D43E3E" w:rsidRDefault="00D43E3E" w:rsidP="00D43E3E">
            <w:pPr>
              <w:jc w:val="right"/>
              <w:rPr>
                <w:rFonts w:ascii="Calibri" w:eastAsia="Arial Unicode MS" w:hAnsi="Calibri" w:cs="Arial Unicode MS"/>
                <w:b/>
                <w:bCs/>
                <w:color w:val="000000"/>
                <w:sz w:val="20"/>
                <w:szCs w:val="20"/>
              </w:rPr>
            </w:pPr>
            <w:r w:rsidRPr="00D43E3E">
              <w:rPr>
                <w:rFonts w:ascii="Calibri" w:eastAsia="Arial Unicode MS" w:hAnsi="Calibri" w:cs="Arial Unicode MS"/>
                <w:b/>
                <w:bCs/>
                <w:color w:val="000000"/>
                <w:sz w:val="20"/>
                <w:szCs w:val="20"/>
              </w:rPr>
              <w:t xml:space="preserve">        </w:t>
            </w:r>
          </w:p>
          <w:p w:rsidR="00D43E3E" w:rsidRPr="00D43E3E" w:rsidRDefault="00D43E3E" w:rsidP="00D43E3E">
            <w:pPr>
              <w:rPr>
                <w:rFonts w:ascii="Calibri" w:eastAsia="MS Mincho" w:hAnsi="Calibri"/>
                <w:color w:val="000000"/>
                <w:lang w:eastAsia="ja-JP"/>
              </w:rPr>
            </w:pPr>
            <w:r w:rsidRPr="00D43E3E">
              <w:rPr>
                <w:rFonts w:ascii="Calibri" w:eastAsia="MS Mincho" w:hAnsi="Calibri"/>
                <w:color w:val="000000"/>
                <w:sz w:val="22"/>
                <w:szCs w:val="22"/>
                <w:lang w:eastAsia="ja-JP"/>
              </w:rPr>
              <w:t>309,132.97</w:t>
            </w:r>
          </w:p>
        </w:tc>
        <w:tc>
          <w:tcPr>
            <w:tcW w:w="1890" w:type="dxa"/>
            <w:tcBorders>
              <w:top w:val="nil"/>
              <w:left w:val="nil"/>
              <w:bottom w:val="single" w:sz="4" w:space="0" w:color="auto"/>
              <w:right w:val="single" w:sz="4" w:space="0" w:color="auto"/>
            </w:tcBorders>
            <w:shd w:val="clear" w:color="auto" w:fill="auto"/>
            <w:noWrap/>
            <w:vAlign w:val="bottom"/>
            <w:hideMark/>
          </w:tcPr>
          <w:p w:rsidR="00D43E3E" w:rsidRPr="00D43E3E" w:rsidRDefault="00D43E3E" w:rsidP="00D43E3E">
            <w:pPr>
              <w:jc w:val="right"/>
              <w:rPr>
                <w:rFonts w:ascii="Calibri" w:eastAsia="Arial Unicode MS" w:hAnsi="Calibri" w:cs="Arial Unicode MS"/>
                <w:b/>
                <w:bCs/>
                <w:color w:val="000000"/>
                <w:sz w:val="20"/>
                <w:szCs w:val="20"/>
              </w:rPr>
            </w:pPr>
            <w:r w:rsidRPr="00D43E3E">
              <w:rPr>
                <w:rFonts w:ascii="Calibri" w:eastAsia="Arial Unicode MS" w:hAnsi="Calibri" w:cs="Arial Unicode MS"/>
                <w:b/>
                <w:bCs/>
                <w:color w:val="000000"/>
                <w:sz w:val="20"/>
                <w:szCs w:val="20"/>
              </w:rPr>
              <w:t xml:space="preserve">        </w:t>
            </w:r>
          </w:p>
          <w:p w:rsidR="00D43E3E" w:rsidRPr="00D43E3E" w:rsidRDefault="00D43E3E" w:rsidP="00D43E3E">
            <w:pPr>
              <w:rPr>
                <w:rFonts w:ascii="Calibri" w:eastAsia="MS Mincho" w:hAnsi="Calibri"/>
                <w:color w:val="000000"/>
                <w:lang w:eastAsia="ja-JP"/>
              </w:rPr>
            </w:pPr>
            <w:r w:rsidRPr="00D43E3E">
              <w:rPr>
                <w:rFonts w:ascii="Calibri" w:eastAsia="MS Mincho" w:hAnsi="Calibri"/>
                <w:color w:val="000000"/>
                <w:sz w:val="22"/>
                <w:szCs w:val="22"/>
                <w:lang w:eastAsia="ja-JP"/>
              </w:rPr>
              <w:t>309,132.97</w:t>
            </w:r>
          </w:p>
        </w:tc>
        <w:tc>
          <w:tcPr>
            <w:tcW w:w="1980" w:type="dxa"/>
            <w:tcBorders>
              <w:top w:val="nil"/>
              <w:left w:val="nil"/>
              <w:bottom w:val="single" w:sz="4" w:space="0" w:color="auto"/>
              <w:right w:val="single" w:sz="4" w:space="0" w:color="auto"/>
            </w:tcBorders>
            <w:shd w:val="clear" w:color="auto" w:fill="auto"/>
            <w:noWrap/>
            <w:vAlign w:val="bottom"/>
            <w:hideMark/>
          </w:tcPr>
          <w:p w:rsidR="00D43E3E" w:rsidRPr="00D43E3E" w:rsidRDefault="00D43E3E" w:rsidP="00D43E3E">
            <w:pPr>
              <w:rPr>
                <w:rFonts w:ascii="Calibri" w:eastAsia="Arial Unicode MS" w:hAnsi="Calibri" w:cs="Arial Unicode MS"/>
                <w:b/>
                <w:bCs/>
                <w:color w:val="000000"/>
                <w:sz w:val="20"/>
                <w:szCs w:val="20"/>
              </w:rPr>
            </w:pPr>
            <w:r w:rsidRPr="00D43E3E">
              <w:rPr>
                <w:rFonts w:ascii="Calibri" w:eastAsia="Arial Unicode MS" w:hAnsi="Calibri" w:cs="Arial Unicode MS"/>
                <w:b/>
                <w:bCs/>
                <w:color w:val="000000"/>
                <w:sz w:val="20"/>
                <w:szCs w:val="20"/>
              </w:rPr>
              <w:t xml:space="preserve">35.867.03              </w:t>
            </w:r>
          </w:p>
        </w:tc>
      </w:tr>
    </w:tbl>
    <w:p w:rsidR="00D43E3E" w:rsidRPr="00D43E3E" w:rsidRDefault="00D43E3E" w:rsidP="00D43E3E">
      <w:pPr>
        <w:rPr>
          <w:rFonts w:ascii="Calibri" w:eastAsia="MS Mincho" w:hAnsi="Calibri" w:cs="Arial"/>
          <w:sz w:val="20"/>
          <w:szCs w:val="20"/>
          <w:lang w:eastAsia="ja-JP"/>
        </w:rPr>
      </w:pPr>
    </w:p>
    <w:p w:rsidR="00D43E3E" w:rsidRPr="00D43E3E" w:rsidRDefault="00D43E3E" w:rsidP="00D43E3E">
      <w:pPr>
        <w:outlineLvl w:val="0"/>
        <w:rPr>
          <w:rFonts w:ascii="Calibri" w:eastAsia="MS Mincho" w:hAnsi="Calibri" w:cs="Arial"/>
          <w:i/>
          <w:sz w:val="20"/>
          <w:szCs w:val="20"/>
          <w:lang w:eastAsia="ja-JP"/>
        </w:rPr>
      </w:pPr>
      <w:r w:rsidRPr="00D43E3E">
        <w:rPr>
          <w:rFonts w:ascii="Calibri" w:eastAsia="MS Mincho" w:hAnsi="Calibri" w:cs="Arial"/>
          <w:i/>
          <w:sz w:val="20"/>
          <w:szCs w:val="20"/>
          <w:lang w:eastAsia="ja-JP"/>
        </w:rPr>
        <w:t>Table 3: Overview of Expenditures per Categories</w:t>
      </w:r>
    </w:p>
    <w:tbl>
      <w:tblPr>
        <w:tblW w:w="8370" w:type="dxa"/>
        <w:tblInd w:w="-72" w:type="dxa"/>
        <w:tblLook w:val="04A0"/>
      </w:tblPr>
      <w:tblGrid>
        <w:gridCol w:w="6300"/>
        <w:gridCol w:w="2070"/>
      </w:tblGrid>
      <w:tr w:rsidR="00D43E3E" w:rsidRPr="00D43E3E" w:rsidTr="008943CF">
        <w:trPr>
          <w:trHeight w:val="300"/>
        </w:trPr>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E3E" w:rsidRPr="00D43E3E" w:rsidRDefault="00D43E3E" w:rsidP="00D43E3E">
            <w:pPr>
              <w:rPr>
                <w:rFonts w:ascii="Arial Unicode MS" w:eastAsia="Arial Unicode MS" w:hAnsi="Arial Unicode MS" w:cs="Arial Unicode MS"/>
                <w:b/>
                <w:bCs/>
                <w:sz w:val="20"/>
                <w:szCs w:val="20"/>
              </w:rPr>
            </w:pPr>
            <w:r w:rsidRPr="00D43E3E">
              <w:rPr>
                <w:rFonts w:ascii="Arial Unicode MS" w:eastAsia="Arial Unicode MS" w:hAnsi="Arial Unicode MS" w:cs="Arial Unicode MS" w:hint="eastAsia"/>
                <w:b/>
                <w:bCs/>
                <w:sz w:val="20"/>
                <w:szCs w:val="20"/>
              </w:rPr>
              <w:t>Expenditures Category</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D43E3E" w:rsidRPr="00D43E3E" w:rsidRDefault="00D43E3E" w:rsidP="00D43E3E">
            <w:pPr>
              <w:rPr>
                <w:rFonts w:ascii="Arial Unicode MS" w:eastAsia="Arial Unicode MS" w:hAnsi="Arial Unicode MS" w:cs="Arial Unicode MS"/>
                <w:b/>
                <w:bCs/>
                <w:sz w:val="20"/>
                <w:szCs w:val="20"/>
              </w:rPr>
            </w:pPr>
            <w:r w:rsidRPr="00D43E3E">
              <w:rPr>
                <w:rFonts w:ascii="Arial Unicode MS" w:eastAsia="Arial Unicode MS" w:hAnsi="Arial Unicode MS" w:cs="Arial Unicode MS" w:hint="eastAsia"/>
                <w:b/>
                <w:bCs/>
                <w:sz w:val="20"/>
                <w:szCs w:val="20"/>
              </w:rPr>
              <w:t xml:space="preserve"> Total </w:t>
            </w:r>
          </w:p>
        </w:tc>
      </w:tr>
      <w:tr w:rsidR="00D43E3E" w:rsidRPr="00D43E3E" w:rsidTr="008943CF">
        <w:trPr>
          <w:trHeight w:val="300"/>
        </w:trPr>
        <w:tc>
          <w:tcPr>
            <w:tcW w:w="6300" w:type="dxa"/>
            <w:tcBorders>
              <w:top w:val="nil"/>
              <w:left w:val="single" w:sz="4" w:space="0" w:color="auto"/>
              <w:bottom w:val="nil"/>
              <w:right w:val="single" w:sz="4" w:space="0" w:color="auto"/>
            </w:tcBorders>
            <w:shd w:val="clear" w:color="auto" w:fill="auto"/>
            <w:noWrap/>
            <w:vAlign w:val="bottom"/>
            <w:hideMark/>
          </w:tcPr>
          <w:p w:rsidR="00D43E3E" w:rsidRPr="00D43E3E" w:rsidRDefault="00D43E3E" w:rsidP="00D43E3E">
            <w:pPr>
              <w:rPr>
                <w:rFonts w:ascii="Arial Unicode MS" w:eastAsia="Arial Unicode MS" w:hAnsi="Arial Unicode MS" w:cs="Arial Unicode MS"/>
                <w:sz w:val="20"/>
                <w:szCs w:val="20"/>
              </w:rPr>
            </w:pPr>
            <w:r w:rsidRPr="00D43E3E">
              <w:rPr>
                <w:rFonts w:ascii="Arial Unicode MS" w:eastAsia="Arial Unicode MS" w:hAnsi="Arial Unicode MS" w:cs="Arial Unicode MS" w:hint="eastAsia"/>
                <w:sz w:val="20"/>
                <w:szCs w:val="20"/>
              </w:rPr>
              <w:t>Contractual Services - Individuals</w:t>
            </w:r>
          </w:p>
        </w:tc>
        <w:tc>
          <w:tcPr>
            <w:tcW w:w="2070" w:type="dxa"/>
            <w:tcBorders>
              <w:top w:val="nil"/>
              <w:left w:val="nil"/>
              <w:bottom w:val="nil"/>
              <w:right w:val="single" w:sz="4" w:space="0" w:color="auto"/>
            </w:tcBorders>
            <w:shd w:val="clear" w:color="auto" w:fill="auto"/>
            <w:noWrap/>
            <w:vAlign w:val="bottom"/>
            <w:hideMark/>
          </w:tcPr>
          <w:p w:rsidR="00D43E3E" w:rsidRPr="00D43E3E" w:rsidRDefault="00D43E3E" w:rsidP="00D43E3E">
            <w:pPr>
              <w:rPr>
                <w:rFonts w:ascii="Calibri" w:eastAsia="MS Mincho" w:hAnsi="Calibri"/>
                <w:color w:val="000000"/>
                <w:lang w:eastAsia="ja-JP"/>
              </w:rPr>
            </w:pPr>
            <w:r w:rsidRPr="00D43E3E">
              <w:rPr>
                <w:rFonts w:ascii="Calibri" w:eastAsia="MS Mincho" w:hAnsi="Calibri"/>
                <w:color w:val="000000"/>
                <w:sz w:val="22"/>
                <w:szCs w:val="22"/>
                <w:lang w:eastAsia="ja-JP"/>
              </w:rPr>
              <w:t>95,782.04</w:t>
            </w:r>
          </w:p>
        </w:tc>
      </w:tr>
      <w:tr w:rsidR="00D43E3E" w:rsidRPr="00D43E3E" w:rsidTr="008943CF">
        <w:trPr>
          <w:trHeight w:val="300"/>
        </w:trPr>
        <w:tc>
          <w:tcPr>
            <w:tcW w:w="6300" w:type="dxa"/>
            <w:tcBorders>
              <w:top w:val="nil"/>
              <w:left w:val="single" w:sz="4" w:space="0" w:color="auto"/>
              <w:bottom w:val="nil"/>
              <w:right w:val="single" w:sz="4" w:space="0" w:color="auto"/>
            </w:tcBorders>
            <w:shd w:val="clear" w:color="auto" w:fill="auto"/>
            <w:noWrap/>
            <w:vAlign w:val="bottom"/>
            <w:hideMark/>
          </w:tcPr>
          <w:p w:rsidR="00D43E3E" w:rsidRPr="00D43E3E" w:rsidRDefault="00D43E3E" w:rsidP="00D43E3E">
            <w:pPr>
              <w:rPr>
                <w:rFonts w:ascii="Arial Unicode MS" w:eastAsia="Arial Unicode MS" w:hAnsi="Arial Unicode MS" w:cs="Arial Unicode MS"/>
                <w:sz w:val="20"/>
                <w:szCs w:val="20"/>
              </w:rPr>
            </w:pPr>
            <w:r w:rsidRPr="00D43E3E">
              <w:rPr>
                <w:rFonts w:ascii="Arial Unicode MS" w:eastAsia="Arial Unicode MS" w:hAnsi="Arial Unicode MS" w:cs="Arial Unicode MS" w:hint="eastAsia"/>
                <w:sz w:val="20"/>
                <w:szCs w:val="20"/>
              </w:rPr>
              <w:t>Contractual Services - Companies</w:t>
            </w:r>
          </w:p>
        </w:tc>
        <w:tc>
          <w:tcPr>
            <w:tcW w:w="2070" w:type="dxa"/>
            <w:tcBorders>
              <w:top w:val="nil"/>
              <w:left w:val="nil"/>
              <w:bottom w:val="nil"/>
              <w:right w:val="single" w:sz="4" w:space="0" w:color="auto"/>
            </w:tcBorders>
            <w:shd w:val="clear" w:color="auto" w:fill="auto"/>
            <w:noWrap/>
            <w:vAlign w:val="bottom"/>
            <w:hideMark/>
          </w:tcPr>
          <w:p w:rsidR="00D43E3E" w:rsidRPr="00D43E3E" w:rsidRDefault="00D43E3E" w:rsidP="00D43E3E">
            <w:pPr>
              <w:rPr>
                <w:rFonts w:ascii="Calibri" w:eastAsia="MS Mincho" w:hAnsi="Calibri"/>
                <w:color w:val="000000"/>
                <w:lang w:eastAsia="ja-JP"/>
              </w:rPr>
            </w:pPr>
            <w:r w:rsidRPr="00D43E3E">
              <w:rPr>
                <w:rFonts w:ascii="Calibri" w:eastAsia="MS Mincho" w:hAnsi="Calibri"/>
                <w:color w:val="000000"/>
                <w:sz w:val="22"/>
                <w:szCs w:val="22"/>
                <w:lang w:eastAsia="ja-JP"/>
              </w:rPr>
              <w:t>10,168.80</w:t>
            </w:r>
          </w:p>
        </w:tc>
      </w:tr>
      <w:tr w:rsidR="00D43E3E" w:rsidRPr="00D43E3E" w:rsidTr="008943CF">
        <w:trPr>
          <w:trHeight w:val="300"/>
        </w:trPr>
        <w:tc>
          <w:tcPr>
            <w:tcW w:w="6300" w:type="dxa"/>
            <w:tcBorders>
              <w:top w:val="nil"/>
              <w:left w:val="single" w:sz="4" w:space="0" w:color="auto"/>
              <w:bottom w:val="nil"/>
              <w:right w:val="single" w:sz="4" w:space="0" w:color="auto"/>
            </w:tcBorders>
            <w:shd w:val="clear" w:color="auto" w:fill="auto"/>
            <w:noWrap/>
            <w:vAlign w:val="bottom"/>
            <w:hideMark/>
          </w:tcPr>
          <w:p w:rsidR="00D43E3E" w:rsidRPr="00D43E3E" w:rsidRDefault="00D43E3E" w:rsidP="00D43E3E">
            <w:pPr>
              <w:rPr>
                <w:rFonts w:ascii="Arial Unicode MS" w:eastAsia="Arial Unicode MS" w:hAnsi="Arial Unicode MS" w:cs="Arial Unicode MS"/>
                <w:sz w:val="20"/>
                <w:szCs w:val="20"/>
              </w:rPr>
            </w:pPr>
            <w:r w:rsidRPr="00D43E3E">
              <w:rPr>
                <w:rFonts w:ascii="Arial Unicode MS" w:eastAsia="Arial Unicode MS" w:hAnsi="Arial Unicode MS" w:cs="Arial Unicode MS" w:hint="eastAsia"/>
                <w:sz w:val="20"/>
                <w:szCs w:val="20"/>
              </w:rPr>
              <w:t>TOKTEN Volunteers</w:t>
            </w:r>
          </w:p>
        </w:tc>
        <w:tc>
          <w:tcPr>
            <w:tcW w:w="2070" w:type="dxa"/>
            <w:tcBorders>
              <w:top w:val="nil"/>
              <w:left w:val="nil"/>
              <w:bottom w:val="nil"/>
              <w:right w:val="single" w:sz="4" w:space="0" w:color="auto"/>
            </w:tcBorders>
            <w:shd w:val="clear" w:color="auto" w:fill="auto"/>
            <w:noWrap/>
            <w:vAlign w:val="bottom"/>
            <w:hideMark/>
          </w:tcPr>
          <w:p w:rsidR="00D43E3E" w:rsidRPr="00D43E3E" w:rsidRDefault="00D43E3E" w:rsidP="00D43E3E">
            <w:pPr>
              <w:rPr>
                <w:rFonts w:ascii="Calibri" w:eastAsia="MS Mincho" w:hAnsi="Calibri"/>
                <w:color w:val="000000"/>
                <w:lang w:eastAsia="ja-JP"/>
              </w:rPr>
            </w:pPr>
            <w:r w:rsidRPr="00D43E3E">
              <w:rPr>
                <w:rFonts w:ascii="Calibri" w:eastAsia="MS Mincho" w:hAnsi="Calibri"/>
                <w:color w:val="000000"/>
                <w:sz w:val="22"/>
                <w:szCs w:val="22"/>
                <w:lang w:eastAsia="ja-JP"/>
              </w:rPr>
              <w:t>162,931.51</w:t>
            </w:r>
          </w:p>
        </w:tc>
      </w:tr>
      <w:tr w:rsidR="00D43E3E" w:rsidRPr="00D43E3E" w:rsidTr="008943CF">
        <w:trPr>
          <w:trHeight w:val="300"/>
        </w:trPr>
        <w:tc>
          <w:tcPr>
            <w:tcW w:w="6300" w:type="dxa"/>
            <w:tcBorders>
              <w:top w:val="nil"/>
              <w:left w:val="single" w:sz="4" w:space="0" w:color="auto"/>
              <w:bottom w:val="nil"/>
              <w:right w:val="single" w:sz="4" w:space="0" w:color="auto"/>
            </w:tcBorders>
            <w:shd w:val="clear" w:color="auto" w:fill="auto"/>
            <w:noWrap/>
            <w:vAlign w:val="bottom"/>
            <w:hideMark/>
          </w:tcPr>
          <w:p w:rsidR="00D43E3E" w:rsidRPr="00D43E3E" w:rsidRDefault="00D43E3E" w:rsidP="00D43E3E">
            <w:pPr>
              <w:rPr>
                <w:rFonts w:ascii="Arial Unicode MS" w:eastAsia="Arial Unicode MS" w:hAnsi="Arial Unicode MS" w:cs="Arial Unicode MS"/>
                <w:sz w:val="20"/>
                <w:szCs w:val="20"/>
              </w:rPr>
            </w:pPr>
            <w:r w:rsidRPr="00D43E3E">
              <w:rPr>
                <w:rFonts w:ascii="Arial Unicode MS" w:eastAsia="Arial Unicode MS" w:hAnsi="Arial Unicode MS" w:cs="Arial Unicode MS" w:hint="eastAsia"/>
                <w:sz w:val="20"/>
                <w:szCs w:val="20"/>
              </w:rPr>
              <w:t>Travel</w:t>
            </w:r>
          </w:p>
        </w:tc>
        <w:tc>
          <w:tcPr>
            <w:tcW w:w="2070" w:type="dxa"/>
            <w:tcBorders>
              <w:top w:val="nil"/>
              <w:left w:val="nil"/>
              <w:bottom w:val="nil"/>
              <w:right w:val="single" w:sz="4" w:space="0" w:color="auto"/>
            </w:tcBorders>
            <w:shd w:val="clear" w:color="auto" w:fill="auto"/>
            <w:noWrap/>
            <w:vAlign w:val="bottom"/>
            <w:hideMark/>
          </w:tcPr>
          <w:p w:rsidR="00D43E3E" w:rsidRPr="00D43E3E" w:rsidRDefault="00D43E3E" w:rsidP="00D43E3E">
            <w:pPr>
              <w:rPr>
                <w:rFonts w:ascii="Calibri" w:eastAsia="MS Mincho" w:hAnsi="Calibri"/>
                <w:color w:val="000000"/>
                <w:lang w:eastAsia="ja-JP"/>
              </w:rPr>
            </w:pPr>
            <w:r w:rsidRPr="00D43E3E">
              <w:rPr>
                <w:rFonts w:ascii="Calibri" w:eastAsia="MS Mincho" w:hAnsi="Calibri"/>
                <w:color w:val="000000"/>
                <w:sz w:val="22"/>
                <w:szCs w:val="22"/>
                <w:lang w:eastAsia="ja-JP"/>
              </w:rPr>
              <w:t>15,293.14</w:t>
            </w:r>
          </w:p>
        </w:tc>
      </w:tr>
      <w:tr w:rsidR="00D43E3E" w:rsidRPr="00D43E3E" w:rsidTr="008943CF">
        <w:trPr>
          <w:trHeight w:val="300"/>
        </w:trPr>
        <w:tc>
          <w:tcPr>
            <w:tcW w:w="6300" w:type="dxa"/>
            <w:tcBorders>
              <w:top w:val="nil"/>
              <w:left w:val="single" w:sz="4" w:space="0" w:color="auto"/>
              <w:bottom w:val="nil"/>
              <w:right w:val="single" w:sz="4" w:space="0" w:color="auto"/>
            </w:tcBorders>
            <w:shd w:val="clear" w:color="auto" w:fill="auto"/>
            <w:noWrap/>
            <w:vAlign w:val="bottom"/>
            <w:hideMark/>
          </w:tcPr>
          <w:p w:rsidR="00D43E3E" w:rsidRPr="00D43E3E" w:rsidRDefault="00D43E3E" w:rsidP="00D43E3E">
            <w:pPr>
              <w:rPr>
                <w:rFonts w:ascii="Arial Unicode MS" w:eastAsia="Arial Unicode MS" w:hAnsi="Arial Unicode MS" w:cs="Arial Unicode MS"/>
                <w:sz w:val="20"/>
                <w:szCs w:val="20"/>
              </w:rPr>
            </w:pPr>
            <w:r w:rsidRPr="00D43E3E">
              <w:rPr>
                <w:rFonts w:ascii="Arial Unicode MS" w:eastAsia="Arial Unicode MS" w:hAnsi="Arial Unicode MS" w:cs="Arial Unicode MS" w:hint="eastAsia"/>
                <w:sz w:val="20"/>
                <w:szCs w:val="20"/>
              </w:rPr>
              <w:t>Audio Visual and Printing Production Costs</w:t>
            </w:r>
          </w:p>
        </w:tc>
        <w:tc>
          <w:tcPr>
            <w:tcW w:w="2070" w:type="dxa"/>
            <w:tcBorders>
              <w:top w:val="nil"/>
              <w:left w:val="nil"/>
              <w:bottom w:val="nil"/>
              <w:right w:val="single" w:sz="4" w:space="0" w:color="auto"/>
            </w:tcBorders>
            <w:shd w:val="clear" w:color="auto" w:fill="auto"/>
            <w:noWrap/>
            <w:vAlign w:val="bottom"/>
            <w:hideMark/>
          </w:tcPr>
          <w:p w:rsidR="00D43E3E" w:rsidRPr="00D43E3E" w:rsidRDefault="00D43E3E" w:rsidP="00D43E3E">
            <w:pPr>
              <w:rPr>
                <w:rFonts w:ascii="Calibri" w:eastAsia="MS Mincho" w:hAnsi="Calibri"/>
                <w:color w:val="000000"/>
                <w:lang w:eastAsia="ja-JP"/>
              </w:rPr>
            </w:pPr>
            <w:r w:rsidRPr="00D43E3E">
              <w:rPr>
                <w:rFonts w:ascii="Calibri" w:eastAsia="MS Mincho" w:hAnsi="Calibri"/>
                <w:color w:val="000000"/>
                <w:sz w:val="22"/>
                <w:szCs w:val="22"/>
                <w:lang w:eastAsia="ja-JP"/>
              </w:rPr>
              <w:t>12,148.63</w:t>
            </w:r>
          </w:p>
        </w:tc>
      </w:tr>
      <w:tr w:rsidR="00D43E3E" w:rsidRPr="00D43E3E" w:rsidTr="008943CF">
        <w:trPr>
          <w:trHeight w:val="300"/>
        </w:trPr>
        <w:tc>
          <w:tcPr>
            <w:tcW w:w="6300" w:type="dxa"/>
            <w:tcBorders>
              <w:top w:val="nil"/>
              <w:left w:val="single" w:sz="4" w:space="0" w:color="auto"/>
              <w:bottom w:val="nil"/>
              <w:right w:val="single" w:sz="4" w:space="0" w:color="auto"/>
            </w:tcBorders>
            <w:shd w:val="clear" w:color="auto" w:fill="auto"/>
            <w:noWrap/>
            <w:vAlign w:val="bottom"/>
            <w:hideMark/>
          </w:tcPr>
          <w:p w:rsidR="00D43E3E" w:rsidRPr="00D43E3E" w:rsidRDefault="00D43E3E" w:rsidP="00D43E3E">
            <w:pPr>
              <w:rPr>
                <w:rFonts w:ascii="Arial Unicode MS" w:eastAsia="Arial Unicode MS" w:hAnsi="Arial Unicode MS" w:cs="Arial Unicode MS"/>
                <w:sz w:val="20"/>
                <w:szCs w:val="20"/>
              </w:rPr>
            </w:pPr>
            <w:r w:rsidRPr="00D43E3E">
              <w:rPr>
                <w:rFonts w:ascii="Arial Unicode MS" w:eastAsia="Arial Unicode MS" w:hAnsi="Arial Unicode MS" w:cs="Arial Unicode MS" w:hint="eastAsia"/>
                <w:sz w:val="20"/>
                <w:szCs w:val="20"/>
              </w:rPr>
              <w:t>Communications and Audio Visual Equipment</w:t>
            </w:r>
          </w:p>
        </w:tc>
        <w:tc>
          <w:tcPr>
            <w:tcW w:w="2070" w:type="dxa"/>
            <w:tcBorders>
              <w:top w:val="nil"/>
              <w:left w:val="nil"/>
              <w:bottom w:val="nil"/>
              <w:right w:val="single" w:sz="4" w:space="0" w:color="auto"/>
            </w:tcBorders>
            <w:shd w:val="clear" w:color="auto" w:fill="auto"/>
            <w:noWrap/>
            <w:vAlign w:val="bottom"/>
            <w:hideMark/>
          </w:tcPr>
          <w:p w:rsidR="00D43E3E" w:rsidRPr="00D43E3E" w:rsidRDefault="00D43E3E" w:rsidP="00D43E3E">
            <w:pPr>
              <w:rPr>
                <w:rFonts w:ascii="Calibri" w:eastAsia="MS Mincho" w:hAnsi="Calibri"/>
                <w:color w:val="000000"/>
                <w:lang w:eastAsia="ja-JP"/>
              </w:rPr>
            </w:pPr>
            <w:r w:rsidRPr="00D43E3E">
              <w:rPr>
                <w:rFonts w:ascii="Calibri" w:eastAsia="MS Mincho" w:hAnsi="Calibri"/>
                <w:color w:val="000000"/>
                <w:sz w:val="22"/>
                <w:szCs w:val="22"/>
                <w:lang w:eastAsia="ja-JP"/>
              </w:rPr>
              <w:t>1,571.25</w:t>
            </w:r>
          </w:p>
        </w:tc>
      </w:tr>
      <w:tr w:rsidR="00D43E3E" w:rsidRPr="00D43E3E" w:rsidTr="008943CF">
        <w:trPr>
          <w:trHeight w:val="300"/>
        </w:trPr>
        <w:tc>
          <w:tcPr>
            <w:tcW w:w="6300" w:type="dxa"/>
            <w:tcBorders>
              <w:top w:val="nil"/>
              <w:left w:val="single" w:sz="4" w:space="0" w:color="auto"/>
              <w:bottom w:val="nil"/>
              <w:right w:val="single" w:sz="4" w:space="0" w:color="auto"/>
            </w:tcBorders>
            <w:shd w:val="clear" w:color="auto" w:fill="auto"/>
            <w:noWrap/>
            <w:vAlign w:val="bottom"/>
            <w:hideMark/>
          </w:tcPr>
          <w:p w:rsidR="00D43E3E" w:rsidRPr="00D43E3E" w:rsidRDefault="00D43E3E" w:rsidP="00D43E3E">
            <w:pPr>
              <w:rPr>
                <w:rFonts w:ascii="Arial Unicode MS" w:eastAsia="Arial Unicode MS" w:hAnsi="Arial Unicode MS" w:cs="Arial Unicode MS"/>
                <w:sz w:val="20"/>
                <w:szCs w:val="20"/>
              </w:rPr>
            </w:pPr>
            <w:r w:rsidRPr="00D43E3E">
              <w:rPr>
                <w:rFonts w:ascii="Arial Unicode MS" w:eastAsia="Arial Unicode MS" w:hAnsi="Arial Unicode MS" w:cs="Arial Unicode MS" w:hint="eastAsia"/>
                <w:sz w:val="20"/>
                <w:szCs w:val="20"/>
              </w:rPr>
              <w:t>Supplies</w:t>
            </w:r>
          </w:p>
        </w:tc>
        <w:tc>
          <w:tcPr>
            <w:tcW w:w="2070" w:type="dxa"/>
            <w:tcBorders>
              <w:top w:val="nil"/>
              <w:left w:val="nil"/>
              <w:bottom w:val="nil"/>
              <w:right w:val="single" w:sz="4" w:space="0" w:color="auto"/>
            </w:tcBorders>
            <w:shd w:val="clear" w:color="auto" w:fill="auto"/>
            <w:noWrap/>
            <w:vAlign w:val="bottom"/>
            <w:hideMark/>
          </w:tcPr>
          <w:p w:rsidR="00D43E3E" w:rsidRPr="00D43E3E" w:rsidRDefault="00D43E3E" w:rsidP="00D43E3E">
            <w:pPr>
              <w:rPr>
                <w:rFonts w:ascii="Calibri" w:eastAsia="MS Mincho" w:hAnsi="Calibri"/>
                <w:color w:val="000000"/>
                <w:lang w:eastAsia="ja-JP"/>
              </w:rPr>
            </w:pPr>
            <w:r w:rsidRPr="00D43E3E">
              <w:rPr>
                <w:rFonts w:ascii="Calibri" w:eastAsia="MS Mincho" w:hAnsi="Calibri"/>
                <w:color w:val="000000"/>
                <w:sz w:val="22"/>
                <w:szCs w:val="22"/>
                <w:lang w:eastAsia="ja-JP"/>
              </w:rPr>
              <w:t>912.63</w:t>
            </w:r>
          </w:p>
        </w:tc>
      </w:tr>
      <w:tr w:rsidR="00D43E3E" w:rsidRPr="00D43E3E" w:rsidTr="008943CF">
        <w:trPr>
          <w:trHeight w:val="300"/>
        </w:trPr>
        <w:tc>
          <w:tcPr>
            <w:tcW w:w="6300" w:type="dxa"/>
            <w:tcBorders>
              <w:top w:val="nil"/>
              <w:left w:val="single" w:sz="4" w:space="0" w:color="auto"/>
              <w:bottom w:val="nil"/>
              <w:right w:val="single" w:sz="4" w:space="0" w:color="auto"/>
            </w:tcBorders>
            <w:shd w:val="clear" w:color="auto" w:fill="auto"/>
            <w:noWrap/>
            <w:vAlign w:val="bottom"/>
            <w:hideMark/>
          </w:tcPr>
          <w:p w:rsidR="00D43E3E" w:rsidRPr="00D43E3E" w:rsidRDefault="00D43E3E" w:rsidP="00D43E3E">
            <w:pPr>
              <w:rPr>
                <w:rFonts w:ascii="Arial Unicode MS" w:eastAsia="Arial Unicode MS" w:hAnsi="Arial Unicode MS" w:cs="Arial Unicode MS"/>
                <w:sz w:val="20"/>
                <w:szCs w:val="20"/>
              </w:rPr>
            </w:pPr>
            <w:r w:rsidRPr="00D43E3E">
              <w:rPr>
                <w:rFonts w:ascii="Arial Unicode MS" w:eastAsia="Arial Unicode MS" w:hAnsi="Arial Unicode MS" w:cs="Arial Unicode MS" w:hint="eastAsia"/>
                <w:sz w:val="20"/>
                <w:szCs w:val="20"/>
              </w:rPr>
              <w:t>Rental and Maintenance of Other Equipment</w:t>
            </w:r>
          </w:p>
        </w:tc>
        <w:tc>
          <w:tcPr>
            <w:tcW w:w="2070" w:type="dxa"/>
            <w:tcBorders>
              <w:top w:val="nil"/>
              <w:left w:val="nil"/>
              <w:bottom w:val="nil"/>
              <w:right w:val="single" w:sz="4" w:space="0" w:color="auto"/>
            </w:tcBorders>
            <w:shd w:val="clear" w:color="auto" w:fill="auto"/>
            <w:noWrap/>
            <w:vAlign w:val="bottom"/>
            <w:hideMark/>
          </w:tcPr>
          <w:p w:rsidR="00D43E3E" w:rsidRPr="00D43E3E" w:rsidRDefault="00D43E3E" w:rsidP="00D43E3E">
            <w:pPr>
              <w:rPr>
                <w:rFonts w:ascii="Arial Unicode MS" w:eastAsia="Arial Unicode MS" w:hAnsi="Arial Unicode MS" w:cs="Arial Unicode MS"/>
                <w:sz w:val="20"/>
                <w:szCs w:val="20"/>
              </w:rPr>
            </w:pPr>
            <w:r w:rsidRPr="00D43E3E">
              <w:rPr>
                <w:rFonts w:ascii="Calibri" w:eastAsia="MS Mincho" w:hAnsi="Calibri"/>
                <w:color w:val="000000"/>
                <w:sz w:val="22"/>
                <w:szCs w:val="22"/>
                <w:lang w:eastAsia="ja-JP"/>
              </w:rPr>
              <w:t>2,290.96</w:t>
            </w:r>
          </w:p>
        </w:tc>
      </w:tr>
      <w:tr w:rsidR="00D43E3E" w:rsidRPr="00D43E3E" w:rsidTr="008943CF">
        <w:trPr>
          <w:trHeight w:val="300"/>
        </w:trPr>
        <w:tc>
          <w:tcPr>
            <w:tcW w:w="6300" w:type="dxa"/>
            <w:tcBorders>
              <w:top w:val="nil"/>
              <w:left w:val="single" w:sz="4" w:space="0" w:color="auto"/>
              <w:bottom w:val="nil"/>
              <w:right w:val="single" w:sz="4" w:space="0" w:color="auto"/>
            </w:tcBorders>
            <w:shd w:val="clear" w:color="auto" w:fill="auto"/>
            <w:noWrap/>
            <w:vAlign w:val="bottom"/>
            <w:hideMark/>
          </w:tcPr>
          <w:p w:rsidR="00D43E3E" w:rsidRPr="00D43E3E" w:rsidRDefault="00D43E3E" w:rsidP="00D43E3E">
            <w:pPr>
              <w:rPr>
                <w:rFonts w:ascii="Arial Unicode MS" w:eastAsia="Arial Unicode MS" w:hAnsi="Arial Unicode MS" w:cs="Arial Unicode MS"/>
                <w:sz w:val="20"/>
                <w:szCs w:val="20"/>
              </w:rPr>
            </w:pPr>
            <w:r w:rsidRPr="00D43E3E">
              <w:rPr>
                <w:rFonts w:ascii="Arial Unicode MS" w:eastAsia="Arial Unicode MS" w:hAnsi="Arial Unicode MS" w:cs="Arial Unicode MS" w:hint="eastAsia"/>
                <w:sz w:val="20"/>
                <w:szCs w:val="20"/>
              </w:rPr>
              <w:t>Miscellaneous Expenses</w:t>
            </w:r>
          </w:p>
        </w:tc>
        <w:tc>
          <w:tcPr>
            <w:tcW w:w="2070" w:type="dxa"/>
            <w:tcBorders>
              <w:top w:val="nil"/>
              <w:left w:val="nil"/>
              <w:bottom w:val="nil"/>
              <w:right w:val="single" w:sz="4" w:space="0" w:color="auto"/>
            </w:tcBorders>
            <w:shd w:val="clear" w:color="auto" w:fill="auto"/>
            <w:noWrap/>
            <w:vAlign w:val="bottom"/>
            <w:hideMark/>
          </w:tcPr>
          <w:p w:rsidR="00D43E3E" w:rsidRPr="00D43E3E" w:rsidRDefault="00D43E3E" w:rsidP="00D43E3E">
            <w:pPr>
              <w:rPr>
                <w:rFonts w:ascii="Calibri" w:eastAsia="MS Mincho" w:hAnsi="Calibri"/>
                <w:color w:val="000000"/>
                <w:lang w:eastAsia="ja-JP"/>
              </w:rPr>
            </w:pPr>
            <w:r w:rsidRPr="00D43E3E">
              <w:rPr>
                <w:rFonts w:ascii="Calibri" w:eastAsia="MS Mincho" w:hAnsi="Calibri"/>
                <w:color w:val="000000"/>
                <w:sz w:val="22"/>
                <w:szCs w:val="22"/>
                <w:lang w:eastAsia="ja-JP"/>
              </w:rPr>
              <w:t>2,031.23</w:t>
            </w:r>
          </w:p>
        </w:tc>
      </w:tr>
      <w:tr w:rsidR="00D43E3E" w:rsidRPr="00D43E3E" w:rsidTr="008943CF">
        <w:trPr>
          <w:trHeight w:val="300"/>
        </w:trPr>
        <w:tc>
          <w:tcPr>
            <w:tcW w:w="6300" w:type="dxa"/>
            <w:tcBorders>
              <w:top w:val="nil"/>
              <w:left w:val="single" w:sz="4" w:space="0" w:color="auto"/>
              <w:bottom w:val="nil"/>
              <w:right w:val="single" w:sz="4" w:space="0" w:color="auto"/>
            </w:tcBorders>
            <w:shd w:val="clear" w:color="auto" w:fill="auto"/>
            <w:noWrap/>
            <w:vAlign w:val="bottom"/>
            <w:hideMark/>
          </w:tcPr>
          <w:p w:rsidR="00D43E3E" w:rsidRPr="00D43E3E" w:rsidRDefault="00D43E3E" w:rsidP="00D43E3E">
            <w:pPr>
              <w:rPr>
                <w:rFonts w:ascii="Arial Unicode MS" w:eastAsia="Arial Unicode MS" w:hAnsi="Arial Unicode MS" w:cs="Arial Unicode MS"/>
                <w:sz w:val="20"/>
                <w:szCs w:val="20"/>
              </w:rPr>
            </w:pPr>
            <w:r w:rsidRPr="00D43E3E">
              <w:rPr>
                <w:rFonts w:ascii="Arial Unicode MS" w:eastAsia="Arial Unicode MS" w:hAnsi="Arial Unicode MS" w:cs="Arial Unicode MS"/>
                <w:sz w:val="20"/>
                <w:szCs w:val="20"/>
              </w:rPr>
              <w:t>Hospitality and Catering</w:t>
            </w:r>
          </w:p>
        </w:tc>
        <w:tc>
          <w:tcPr>
            <w:tcW w:w="2070" w:type="dxa"/>
            <w:tcBorders>
              <w:top w:val="nil"/>
              <w:left w:val="nil"/>
              <w:bottom w:val="nil"/>
              <w:right w:val="single" w:sz="4" w:space="0" w:color="auto"/>
            </w:tcBorders>
            <w:shd w:val="clear" w:color="auto" w:fill="auto"/>
            <w:noWrap/>
            <w:vAlign w:val="bottom"/>
            <w:hideMark/>
          </w:tcPr>
          <w:p w:rsidR="00D43E3E" w:rsidRPr="00D43E3E" w:rsidRDefault="00D43E3E" w:rsidP="00D43E3E">
            <w:pPr>
              <w:rPr>
                <w:rFonts w:ascii="Calibri" w:eastAsia="MS Mincho" w:hAnsi="Calibri"/>
                <w:color w:val="000000"/>
                <w:lang w:eastAsia="ja-JP"/>
              </w:rPr>
            </w:pPr>
            <w:r w:rsidRPr="00D43E3E">
              <w:rPr>
                <w:rFonts w:ascii="Calibri" w:eastAsia="MS Mincho" w:hAnsi="Calibri"/>
                <w:color w:val="000000"/>
                <w:sz w:val="22"/>
                <w:szCs w:val="22"/>
                <w:lang w:eastAsia="ja-JP"/>
              </w:rPr>
              <w:t>1,880.61</w:t>
            </w:r>
          </w:p>
        </w:tc>
      </w:tr>
      <w:tr w:rsidR="00D43E3E" w:rsidRPr="00D43E3E" w:rsidTr="008943CF">
        <w:trPr>
          <w:trHeight w:val="300"/>
        </w:trPr>
        <w:tc>
          <w:tcPr>
            <w:tcW w:w="6300" w:type="dxa"/>
            <w:tcBorders>
              <w:top w:val="nil"/>
              <w:left w:val="single" w:sz="4" w:space="0" w:color="auto"/>
              <w:bottom w:val="nil"/>
              <w:right w:val="single" w:sz="4" w:space="0" w:color="auto"/>
            </w:tcBorders>
            <w:shd w:val="clear" w:color="auto" w:fill="auto"/>
            <w:noWrap/>
            <w:vAlign w:val="bottom"/>
            <w:hideMark/>
          </w:tcPr>
          <w:p w:rsidR="00D43E3E" w:rsidRPr="00D43E3E" w:rsidRDefault="00D43E3E" w:rsidP="00D43E3E">
            <w:pPr>
              <w:rPr>
                <w:rFonts w:ascii="Arial Unicode MS" w:eastAsia="Arial Unicode MS" w:hAnsi="Arial Unicode MS" w:cs="Arial Unicode MS"/>
                <w:sz w:val="20"/>
                <w:szCs w:val="20"/>
              </w:rPr>
            </w:pPr>
            <w:r w:rsidRPr="00D43E3E">
              <w:rPr>
                <w:rFonts w:ascii="Arial Unicode MS" w:eastAsia="Arial Unicode MS" w:hAnsi="Arial Unicode MS" w:cs="Arial Unicode MS"/>
                <w:sz w:val="20"/>
                <w:szCs w:val="20"/>
              </w:rPr>
              <w:t>Contributions and Materials and Goods</w:t>
            </w:r>
          </w:p>
          <w:p w:rsidR="00D43E3E" w:rsidRPr="00D43E3E" w:rsidRDefault="00D43E3E" w:rsidP="00D43E3E">
            <w:pPr>
              <w:rPr>
                <w:rFonts w:ascii="Arial Unicode MS" w:eastAsia="Arial Unicode MS" w:hAnsi="Arial Unicode MS" w:cs="Arial Unicode MS"/>
                <w:sz w:val="20"/>
                <w:szCs w:val="20"/>
              </w:rPr>
            </w:pPr>
            <w:r w:rsidRPr="00D43E3E">
              <w:rPr>
                <w:rFonts w:ascii="Arial Unicode MS" w:eastAsia="Arial Unicode MS" w:hAnsi="Arial Unicode MS" w:cs="Arial Unicode MS"/>
                <w:sz w:val="20"/>
                <w:szCs w:val="20"/>
              </w:rPr>
              <w:t>Professional Services</w:t>
            </w:r>
          </w:p>
          <w:p w:rsidR="00D43E3E" w:rsidRPr="00D43E3E" w:rsidRDefault="00D43E3E" w:rsidP="00D43E3E">
            <w:pPr>
              <w:rPr>
                <w:rFonts w:ascii="Arial Unicode MS" w:eastAsia="Arial Unicode MS" w:hAnsi="Arial Unicode MS" w:cs="Arial Unicode MS"/>
                <w:sz w:val="20"/>
                <w:szCs w:val="20"/>
              </w:rPr>
            </w:pPr>
            <w:r w:rsidRPr="00D43E3E">
              <w:rPr>
                <w:rFonts w:ascii="Arial Unicode MS" w:eastAsia="Arial Unicode MS" w:hAnsi="Arial Unicode MS" w:cs="Arial Unicode MS"/>
                <w:sz w:val="20"/>
                <w:szCs w:val="20"/>
              </w:rPr>
              <w:t>UN Volunteers</w:t>
            </w:r>
          </w:p>
        </w:tc>
        <w:tc>
          <w:tcPr>
            <w:tcW w:w="2070" w:type="dxa"/>
            <w:tcBorders>
              <w:top w:val="nil"/>
              <w:left w:val="nil"/>
              <w:bottom w:val="nil"/>
              <w:right w:val="single" w:sz="4" w:space="0" w:color="auto"/>
            </w:tcBorders>
            <w:shd w:val="clear" w:color="auto" w:fill="auto"/>
            <w:noWrap/>
            <w:vAlign w:val="bottom"/>
            <w:hideMark/>
          </w:tcPr>
          <w:p w:rsidR="00D43E3E" w:rsidRPr="00D43E3E" w:rsidRDefault="00D43E3E" w:rsidP="00D43E3E">
            <w:pPr>
              <w:rPr>
                <w:rFonts w:ascii="Calibri" w:eastAsia="MS Mincho" w:hAnsi="Calibri"/>
                <w:color w:val="000000"/>
                <w:lang w:eastAsia="ja-JP"/>
              </w:rPr>
            </w:pPr>
            <w:r w:rsidRPr="00D43E3E">
              <w:rPr>
                <w:rFonts w:ascii="Calibri" w:eastAsia="MS Mincho" w:hAnsi="Calibri"/>
                <w:color w:val="000000"/>
                <w:sz w:val="22"/>
                <w:szCs w:val="22"/>
                <w:lang w:eastAsia="ja-JP"/>
              </w:rPr>
              <w:t>2,396</w:t>
            </w:r>
          </w:p>
          <w:p w:rsidR="00D43E3E" w:rsidRPr="00D43E3E" w:rsidRDefault="00D43E3E" w:rsidP="00D43E3E">
            <w:pPr>
              <w:rPr>
                <w:rFonts w:ascii="Calibri" w:eastAsia="MS Mincho" w:hAnsi="Calibri"/>
                <w:color w:val="000000"/>
                <w:lang w:eastAsia="ja-JP"/>
              </w:rPr>
            </w:pPr>
            <w:r w:rsidRPr="00D43E3E">
              <w:rPr>
                <w:rFonts w:ascii="Calibri" w:eastAsia="MS Mincho" w:hAnsi="Calibri"/>
                <w:color w:val="000000"/>
                <w:sz w:val="22"/>
                <w:szCs w:val="22"/>
                <w:lang w:eastAsia="ja-JP"/>
              </w:rPr>
              <w:t>1,296.34</w:t>
            </w:r>
          </w:p>
          <w:p w:rsidR="00D43E3E" w:rsidRPr="00D43E3E" w:rsidRDefault="00D43E3E" w:rsidP="00D43E3E">
            <w:pPr>
              <w:rPr>
                <w:rFonts w:ascii="Calibri" w:eastAsia="MS Mincho" w:hAnsi="Calibri"/>
                <w:color w:val="000000"/>
                <w:lang w:eastAsia="ja-JP"/>
              </w:rPr>
            </w:pPr>
            <w:r w:rsidRPr="00D43E3E">
              <w:rPr>
                <w:rFonts w:ascii="Calibri" w:eastAsia="MS Mincho" w:hAnsi="Calibri"/>
                <w:color w:val="000000"/>
                <w:sz w:val="22"/>
                <w:szCs w:val="22"/>
                <w:lang w:eastAsia="ja-JP"/>
              </w:rPr>
              <w:t>2,801.87</w:t>
            </w:r>
          </w:p>
        </w:tc>
      </w:tr>
      <w:tr w:rsidR="00D43E3E" w:rsidRPr="00D43E3E" w:rsidTr="008943CF">
        <w:trPr>
          <w:trHeight w:val="55"/>
        </w:trPr>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E3E" w:rsidRPr="00D43E3E" w:rsidRDefault="00D43E3E" w:rsidP="00D43E3E">
            <w:pPr>
              <w:rPr>
                <w:rFonts w:ascii="Arial Unicode MS" w:eastAsia="Arial Unicode MS" w:hAnsi="Arial Unicode MS" w:cs="Arial Unicode MS"/>
                <w:b/>
                <w:bCs/>
                <w:sz w:val="20"/>
                <w:szCs w:val="20"/>
              </w:rPr>
            </w:pPr>
            <w:r w:rsidRPr="00D43E3E">
              <w:rPr>
                <w:rFonts w:ascii="Arial Unicode MS" w:eastAsia="Arial Unicode MS" w:hAnsi="Arial Unicode MS" w:cs="Arial Unicode MS" w:hint="eastAsia"/>
                <w:b/>
                <w:bCs/>
                <w:sz w:val="20"/>
                <w:szCs w:val="20"/>
              </w:rPr>
              <w:t>Grand Total</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D43E3E" w:rsidRPr="00D43E3E" w:rsidRDefault="00D43E3E" w:rsidP="00D43E3E">
            <w:pPr>
              <w:rPr>
                <w:rFonts w:ascii="Arial Unicode MS" w:eastAsia="Arial Unicode MS" w:hAnsi="Arial Unicode MS" w:cs="Arial Unicode MS"/>
                <w:b/>
                <w:bCs/>
                <w:sz w:val="20"/>
                <w:szCs w:val="20"/>
              </w:rPr>
            </w:pPr>
            <w:r w:rsidRPr="00D43E3E">
              <w:rPr>
                <w:rFonts w:ascii="Calibri" w:eastAsia="Arial Unicode MS" w:hAnsi="Calibri" w:cs="Arial Unicode MS"/>
                <w:b/>
                <w:bCs/>
                <w:color w:val="000000"/>
                <w:sz w:val="20"/>
                <w:szCs w:val="20"/>
              </w:rPr>
              <w:t>309,132.97</w:t>
            </w:r>
          </w:p>
        </w:tc>
      </w:tr>
    </w:tbl>
    <w:p w:rsidR="00D43E3E" w:rsidRPr="00D43E3E" w:rsidRDefault="00D43E3E" w:rsidP="00D43E3E">
      <w:pPr>
        <w:outlineLvl w:val="0"/>
        <w:rPr>
          <w:rFonts w:ascii="Calibri" w:eastAsia="MS Mincho" w:hAnsi="Calibri" w:cs="Arial"/>
          <w:i/>
          <w:sz w:val="20"/>
          <w:szCs w:val="20"/>
          <w:lang w:eastAsia="ja-JP"/>
        </w:rPr>
      </w:pPr>
    </w:p>
    <w:p w:rsidR="001F19D2" w:rsidRPr="006633D5" w:rsidRDefault="001F19D2" w:rsidP="00D43E3E">
      <w:pPr>
        <w:pStyle w:val="NoSpacing"/>
        <w:rPr>
          <w:rFonts w:ascii="Arial" w:hAnsi="Arial" w:cs="Arial"/>
        </w:rPr>
      </w:pPr>
      <w:r>
        <w:rPr>
          <w:rFonts w:ascii="Arial" w:hAnsi="Arial" w:cs="Arial"/>
          <w:b/>
          <w:caps/>
          <w:noProof/>
          <w:sz w:val="36"/>
          <w:szCs w:val="36"/>
        </w:rPr>
        <w:drawing>
          <wp:anchor distT="0" distB="0" distL="114300" distR="114300" simplePos="0" relativeHeight="251661312" behindDoc="0" locked="0" layoutInCell="1" allowOverlap="1">
            <wp:simplePos x="0" y="0"/>
            <wp:positionH relativeFrom="column">
              <wp:posOffset>5647690</wp:posOffset>
            </wp:positionH>
            <wp:positionV relativeFrom="paragraph">
              <wp:posOffset>-252095</wp:posOffset>
            </wp:positionV>
            <wp:extent cx="847725" cy="1562100"/>
            <wp:effectExtent l="0" t="0" r="9525" b="0"/>
            <wp:wrapSquare wrapText="left"/>
            <wp:docPr id="18" name="Picture 18"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1562100"/>
                    </a:xfrm>
                    <a:prstGeom prst="rect">
                      <a:avLst/>
                    </a:prstGeom>
                    <a:noFill/>
                    <a:ln>
                      <a:noFill/>
                    </a:ln>
                  </pic:spPr>
                </pic:pic>
              </a:graphicData>
            </a:graphic>
          </wp:anchor>
        </w:drawing>
      </w:r>
    </w:p>
    <w:p w:rsidR="001F19D2" w:rsidRPr="001F19D2" w:rsidRDefault="001F19D2" w:rsidP="001F19D2">
      <w:pPr>
        <w:pStyle w:val="NoSpacing"/>
        <w:jc w:val="center"/>
        <w:rPr>
          <w:rFonts w:ascii="Arial" w:hAnsi="Arial" w:cs="Arial"/>
          <w:b/>
          <w:caps/>
          <w:sz w:val="36"/>
          <w:szCs w:val="36"/>
        </w:rPr>
      </w:pPr>
      <w:r w:rsidRPr="001F19D2">
        <w:rPr>
          <w:rFonts w:ascii="Arial" w:hAnsi="Arial" w:cs="Arial"/>
          <w:b/>
          <w:caps/>
          <w:noProof/>
          <w:sz w:val="36"/>
          <w:szCs w:val="36"/>
        </w:rPr>
        <w:t xml:space="preserve">tOKTEN </w:t>
      </w:r>
    </w:p>
    <w:p w:rsidR="001F19D2" w:rsidRPr="001F19D2" w:rsidRDefault="001F19D2" w:rsidP="001F19D2">
      <w:pPr>
        <w:pStyle w:val="NoSpacing"/>
        <w:jc w:val="center"/>
        <w:rPr>
          <w:rFonts w:ascii="Arial" w:hAnsi="Arial" w:cs="Arial"/>
          <w:b/>
          <w:caps/>
          <w:sz w:val="36"/>
          <w:szCs w:val="36"/>
        </w:rPr>
      </w:pPr>
      <w:r w:rsidRPr="001F19D2">
        <w:rPr>
          <w:rFonts w:ascii="Arial" w:hAnsi="Arial" w:cs="Arial"/>
          <w:b/>
          <w:caps/>
          <w:sz w:val="36"/>
          <w:szCs w:val="36"/>
        </w:rPr>
        <w:t>Annual Workplan</w:t>
      </w:r>
    </w:p>
    <w:p w:rsidR="001F19D2" w:rsidRPr="001F19D2" w:rsidRDefault="001F19D2" w:rsidP="001F19D2">
      <w:pPr>
        <w:pStyle w:val="NoSpacing"/>
        <w:jc w:val="center"/>
        <w:rPr>
          <w:rFonts w:ascii="Arial" w:hAnsi="Arial" w:cs="Arial"/>
          <w:b/>
          <w:caps/>
          <w:sz w:val="36"/>
          <w:szCs w:val="36"/>
        </w:rPr>
      </w:pPr>
      <w:commentRangeStart w:id="1"/>
      <w:r w:rsidRPr="001F19D2">
        <w:rPr>
          <w:rFonts w:ascii="Arial" w:hAnsi="Arial" w:cs="Arial"/>
          <w:b/>
          <w:caps/>
          <w:sz w:val="36"/>
          <w:szCs w:val="36"/>
        </w:rPr>
        <w:t>2012</w:t>
      </w:r>
      <w:commentRangeEnd w:id="1"/>
      <w:r w:rsidR="001812AA">
        <w:rPr>
          <w:rStyle w:val="CommentReference"/>
          <w:rFonts w:ascii="Times New Roman" w:eastAsia="Times New Roman" w:hAnsi="Times New Roman"/>
        </w:rPr>
        <w:commentReference w:id="1"/>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tblPr>
      <w:tblGrid>
        <w:gridCol w:w="2887"/>
        <w:gridCol w:w="6653"/>
      </w:tblGrid>
      <w:tr w:rsidR="001F19D2" w:rsidRPr="006633D5" w:rsidTr="001F19D2">
        <w:trPr>
          <w:trHeight w:val="359"/>
        </w:trPr>
        <w:tc>
          <w:tcPr>
            <w:tcW w:w="2887" w:type="dxa"/>
          </w:tcPr>
          <w:p w:rsidR="001F19D2" w:rsidRPr="006633D5" w:rsidRDefault="001F19D2" w:rsidP="001F19D2">
            <w:pPr>
              <w:tabs>
                <w:tab w:val="left" w:pos="4680"/>
              </w:tabs>
              <w:rPr>
                <w:rFonts w:cs="Arial"/>
                <w:b/>
                <w:bCs/>
              </w:rPr>
            </w:pPr>
            <w:r w:rsidRPr="006633D5">
              <w:rPr>
                <w:rFonts w:cs="Arial"/>
                <w:b/>
                <w:bCs/>
                <w:szCs w:val="22"/>
              </w:rPr>
              <w:t xml:space="preserve">Project Title: </w:t>
            </w:r>
          </w:p>
        </w:tc>
        <w:tc>
          <w:tcPr>
            <w:tcW w:w="6653" w:type="dxa"/>
          </w:tcPr>
          <w:p w:rsidR="001F19D2" w:rsidRPr="006633D5" w:rsidRDefault="001F19D2" w:rsidP="001F19D2">
            <w:pPr>
              <w:jc w:val="center"/>
              <w:rPr>
                <w:rFonts w:cs="Arial"/>
                <w:b/>
                <w:sz w:val="20"/>
                <w:szCs w:val="20"/>
              </w:rPr>
            </w:pPr>
            <w:r w:rsidRPr="006633D5">
              <w:rPr>
                <w:rFonts w:cs="Arial"/>
                <w:b/>
                <w:sz w:val="20"/>
                <w:szCs w:val="20"/>
              </w:rPr>
              <w:t xml:space="preserve">Transfer Of Knowledge Through Expatriate Nationals </w:t>
            </w:r>
          </w:p>
          <w:p w:rsidR="001F19D2" w:rsidRPr="006633D5" w:rsidRDefault="001F19D2" w:rsidP="001F19D2">
            <w:pPr>
              <w:tabs>
                <w:tab w:val="left" w:pos="4680"/>
              </w:tabs>
              <w:rPr>
                <w:rFonts w:cs="Arial"/>
                <w:bCs/>
              </w:rPr>
            </w:pPr>
          </w:p>
        </w:tc>
      </w:tr>
      <w:tr w:rsidR="001F19D2" w:rsidRPr="006633D5" w:rsidTr="001F19D2">
        <w:tc>
          <w:tcPr>
            <w:tcW w:w="2887" w:type="dxa"/>
          </w:tcPr>
          <w:p w:rsidR="001F19D2" w:rsidRPr="006633D5" w:rsidRDefault="001F19D2" w:rsidP="001F19D2">
            <w:pPr>
              <w:tabs>
                <w:tab w:val="left" w:pos="4680"/>
              </w:tabs>
              <w:rPr>
                <w:rFonts w:cs="Arial"/>
                <w:b/>
                <w:bCs/>
              </w:rPr>
            </w:pPr>
            <w:r w:rsidRPr="006633D5">
              <w:rPr>
                <w:rFonts w:cs="Arial"/>
                <w:b/>
                <w:bCs/>
                <w:szCs w:val="22"/>
              </w:rPr>
              <w:lastRenderedPageBreak/>
              <w:t>Expected CP Outcome(s):</w:t>
            </w:r>
            <w:r w:rsidRPr="006633D5">
              <w:rPr>
                <w:rFonts w:cs="Arial"/>
                <w:b/>
                <w:bCs/>
                <w:szCs w:val="22"/>
              </w:rPr>
              <w:tab/>
            </w:r>
          </w:p>
        </w:tc>
        <w:tc>
          <w:tcPr>
            <w:tcW w:w="6653" w:type="dxa"/>
            <w:shd w:val="clear" w:color="auto" w:fill="FFFFFF"/>
          </w:tcPr>
          <w:p w:rsidR="001F19D2" w:rsidRPr="006633D5" w:rsidRDefault="001F19D2" w:rsidP="001F19D2">
            <w:pPr>
              <w:pStyle w:val="Default"/>
              <w:spacing w:line="276" w:lineRule="auto"/>
              <w:rPr>
                <w:rFonts w:ascii="Arial" w:eastAsia="MS Mincho" w:hAnsi="Arial" w:cs="Arial"/>
                <w:color w:val="auto"/>
                <w:sz w:val="20"/>
                <w:szCs w:val="20"/>
                <w:lang w:val="en-US" w:eastAsia="ja-JP" w:bidi="ar-SA"/>
              </w:rPr>
            </w:pPr>
            <w:r w:rsidRPr="006633D5">
              <w:rPr>
                <w:rFonts w:ascii="Arial" w:eastAsia="MS Mincho" w:hAnsi="Arial" w:cs="Arial"/>
                <w:color w:val="auto"/>
                <w:sz w:val="20"/>
                <w:szCs w:val="20"/>
                <w:lang w:val="en-US" w:eastAsia="ja-JP" w:bidi="ar-SA"/>
              </w:rPr>
              <w:t>Capacities developed of regional state and local governments to plan, budget and manage expenditure, accelerating progress towards the MDGs</w:t>
            </w:r>
          </w:p>
        </w:tc>
      </w:tr>
      <w:tr w:rsidR="001F19D2" w:rsidRPr="006633D5" w:rsidTr="001F19D2">
        <w:tc>
          <w:tcPr>
            <w:tcW w:w="2887" w:type="dxa"/>
          </w:tcPr>
          <w:p w:rsidR="001F19D2" w:rsidRPr="006633D5" w:rsidRDefault="001F19D2" w:rsidP="001F19D2">
            <w:pPr>
              <w:tabs>
                <w:tab w:val="left" w:pos="4680"/>
              </w:tabs>
              <w:rPr>
                <w:rFonts w:cs="Arial"/>
                <w:b/>
                <w:bCs/>
              </w:rPr>
            </w:pPr>
            <w:r w:rsidRPr="006633D5">
              <w:rPr>
                <w:rFonts w:cs="Arial"/>
                <w:b/>
                <w:bCs/>
                <w:szCs w:val="22"/>
              </w:rPr>
              <w:t>Expected Output(s):</w:t>
            </w:r>
            <w:r w:rsidRPr="006633D5">
              <w:rPr>
                <w:rFonts w:cs="Arial"/>
                <w:b/>
                <w:bCs/>
                <w:szCs w:val="22"/>
              </w:rPr>
              <w:tab/>
            </w:r>
          </w:p>
        </w:tc>
        <w:tc>
          <w:tcPr>
            <w:tcW w:w="6653" w:type="dxa"/>
          </w:tcPr>
          <w:p w:rsidR="001F19D2" w:rsidRPr="006633D5" w:rsidRDefault="001F19D2" w:rsidP="001F19D2">
            <w:pPr>
              <w:pStyle w:val="Default"/>
              <w:spacing w:line="276" w:lineRule="auto"/>
              <w:rPr>
                <w:rFonts w:ascii="Arial" w:eastAsia="MS Mincho" w:hAnsi="Arial" w:cs="Arial"/>
                <w:color w:val="auto"/>
                <w:sz w:val="20"/>
                <w:szCs w:val="20"/>
                <w:lang w:val="en-US" w:eastAsia="ja-JP" w:bidi="ar-SA"/>
              </w:rPr>
            </w:pPr>
            <w:r w:rsidRPr="006633D5">
              <w:rPr>
                <w:rFonts w:ascii="Arial" w:eastAsia="MS Mincho" w:hAnsi="Arial" w:cs="Arial"/>
                <w:color w:val="auto"/>
                <w:sz w:val="20"/>
                <w:szCs w:val="20"/>
                <w:lang w:val="en-US" w:eastAsia="ja-JP" w:bidi="ar-SA"/>
              </w:rPr>
              <w:t xml:space="preserve">TOKTEN Volunteers recruited and deployed based on requests from benefiting institutions in Northern and </w:t>
            </w:r>
            <w:smartTag w:uri="urn:schemas-microsoft-com:office:smarttags" w:element="place">
              <w:r w:rsidRPr="006633D5">
                <w:rPr>
                  <w:rFonts w:ascii="Arial" w:eastAsia="MS Mincho" w:hAnsi="Arial" w:cs="Arial"/>
                  <w:color w:val="auto"/>
                  <w:sz w:val="20"/>
                  <w:szCs w:val="20"/>
                  <w:lang w:val="en-US" w:eastAsia="ja-JP" w:bidi="ar-SA"/>
                </w:rPr>
                <w:t>Southern Sudan</w:t>
              </w:r>
            </w:smartTag>
            <w:r w:rsidRPr="006633D5">
              <w:rPr>
                <w:rFonts w:ascii="Arial" w:eastAsia="MS Mincho" w:hAnsi="Arial" w:cs="Arial"/>
                <w:color w:val="auto"/>
                <w:sz w:val="20"/>
                <w:szCs w:val="20"/>
                <w:lang w:val="en-US" w:eastAsia="ja-JP" w:bidi="ar-SA"/>
              </w:rPr>
              <w:t xml:space="preserve">. </w:t>
            </w:r>
          </w:p>
        </w:tc>
      </w:tr>
      <w:tr w:rsidR="001F19D2" w:rsidRPr="006633D5" w:rsidTr="001F19D2">
        <w:tc>
          <w:tcPr>
            <w:tcW w:w="2887" w:type="dxa"/>
          </w:tcPr>
          <w:p w:rsidR="001F19D2" w:rsidRPr="006633D5" w:rsidRDefault="001F19D2" w:rsidP="001F19D2">
            <w:pPr>
              <w:tabs>
                <w:tab w:val="left" w:pos="4680"/>
              </w:tabs>
              <w:rPr>
                <w:rFonts w:cs="Arial"/>
                <w:b/>
                <w:bCs/>
              </w:rPr>
            </w:pPr>
            <w:r w:rsidRPr="006633D5">
              <w:rPr>
                <w:rFonts w:cs="Arial"/>
                <w:b/>
                <w:bCs/>
                <w:szCs w:val="22"/>
              </w:rPr>
              <w:t>Project Duration:</w:t>
            </w:r>
          </w:p>
        </w:tc>
        <w:tc>
          <w:tcPr>
            <w:tcW w:w="6653" w:type="dxa"/>
          </w:tcPr>
          <w:p w:rsidR="001F19D2" w:rsidRPr="006633D5" w:rsidRDefault="001F19D2" w:rsidP="001F19D2">
            <w:pPr>
              <w:pStyle w:val="Default"/>
              <w:spacing w:line="276" w:lineRule="auto"/>
              <w:rPr>
                <w:rFonts w:ascii="Arial" w:eastAsia="MS Mincho" w:hAnsi="Arial" w:cs="Arial"/>
                <w:color w:val="auto"/>
                <w:sz w:val="20"/>
                <w:szCs w:val="20"/>
                <w:lang w:val="en-US" w:eastAsia="ja-JP" w:bidi="ar-SA"/>
              </w:rPr>
            </w:pPr>
            <w:r w:rsidRPr="006633D5">
              <w:rPr>
                <w:rFonts w:ascii="Arial" w:eastAsia="MS Mincho" w:hAnsi="Arial" w:cs="Arial"/>
                <w:color w:val="auto"/>
                <w:sz w:val="20"/>
                <w:szCs w:val="20"/>
                <w:lang w:val="en-US" w:eastAsia="ja-JP" w:bidi="ar-SA"/>
              </w:rPr>
              <w:t>2007-2012</w:t>
            </w:r>
          </w:p>
        </w:tc>
      </w:tr>
      <w:tr w:rsidR="001F19D2" w:rsidRPr="006633D5" w:rsidTr="001F19D2">
        <w:tc>
          <w:tcPr>
            <w:tcW w:w="2887" w:type="dxa"/>
          </w:tcPr>
          <w:p w:rsidR="001F19D2" w:rsidRPr="006633D5" w:rsidRDefault="001F19D2" w:rsidP="001F19D2">
            <w:pPr>
              <w:tabs>
                <w:tab w:val="left" w:pos="4680"/>
              </w:tabs>
              <w:rPr>
                <w:rFonts w:cs="Arial"/>
                <w:b/>
                <w:bCs/>
              </w:rPr>
            </w:pPr>
            <w:r w:rsidRPr="006633D5">
              <w:rPr>
                <w:rFonts w:cs="Arial"/>
                <w:b/>
                <w:bCs/>
                <w:szCs w:val="22"/>
              </w:rPr>
              <w:t>Overall Project Budget:</w:t>
            </w:r>
          </w:p>
        </w:tc>
        <w:tc>
          <w:tcPr>
            <w:tcW w:w="6653" w:type="dxa"/>
          </w:tcPr>
          <w:p w:rsidR="001F19D2" w:rsidRPr="00673523" w:rsidRDefault="001F19D2" w:rsidP="001F19D2">
            <w:pPr>
              <w:spacing w:before="120" w:after="120"/>
              <w:rPr>
                <w:rFonts w:cs="Arial"/>
                <w:b/>
                <w:bCs/>
                <w:sz w:val="20"/>
                <w:szCs w:val="20"/>
              </w:rPr>
            </w:pPr>
            <w:r w:rsidRPr="00673523">
              <w:rPr>
                <w:b/>
                <w:bCs/>
                <w:sz w:val="20"/>
              </w:rPr>
              <w:t xml:space="preserve">USD </w:t>
            </w:r>
            <w:r w:rsidRPr="00673523">
              <w:rPr>
                <w:b/>
                <w:bCs/>
                <w:szCs w:val="22"/>
              </w:rPr>
              <w:t>3,163,410.11</w:t>
            </w:r>
          </w:p>
        </w:tc>
      </w:tr>
      <w:tr w:rsidR="001F19D2" w:rsidRPr="006633D5" w:rsidTr="001F19D2">
        <w:tc>
          <w:tcPr>
            <w:tcW w:w="2887" w:type="dxa"/>
          </w:tcPr>
          <w:p w:rsidR="001F19D2" w:rsidRPr="006633D5" w:rsidRDefault="001F19D2" w:rsidP="001F19D2">
            <w:pPr>
              <w:tabs>
                <w:tab w:val="left" w:pos="4680"/>
              </w:tabs>
              <w:rPr>
                <w:rFonts w:cs="Arial"/>
                <w:b/>
                <w:bCs/>
              </w:rPr>
            </w:pPr>
            <w:r w:rsidRPr="006633D5">
              <w:rPr>
                <w:rFonts w:cs="Arial"/>
                <w:b/>
                <w:bCs/>
                <w:szCs w:val="22"/>
              </w:rPr>
              <w:t>Project Budget for 2012:</w:t>
            </w:r>
          </w:p>
        </w:tc>
        <w:tc>
          <w:tcPr>
            <w:tcW w:w="6653" w:type="dxa"/>
          </w:tcPr>
          <w:p w:rsidR="001F19D2" w:rsidRPr="00DA6C3B" w:rsidRDefault="001F19D2" w:rsidP="001F19D2">
            <w:pPr>
              <w:tabs>
                <w:tab w:val="left" w:pos="4680"/>
              </w:tabs>
              <w:rPr>
                <w:rFonts w:cs="Arial"/>
                <w:b/>
                <w:bCs/>
              </w:rPr>
            </w:pPr>
            <w:r w:rsidRPr="00DA6C3B">
              <w:rPr>
                <w:rFonts w:cs="Arial"/>
                <w:b/>
                <w:bCs/>
                <w:sz w:val="20"/>
                <w:szCs w:val="20"/>
                <w:shd w:val="clear" w:color="auto" w:fill="E0E0E0"/>
              </w:rPr>
              <w:t>USD 802,002.52</w:t>
            </w:r>
          </w:p>
        </w:tc>
      </w:tr>
      <w:tr w:rsidR="001F19D2" w:rsidRPr="006633D5" w:rsidTr="001F19D2">
        <w:tc>
          <w:tcPr>
            <w:tcW w:w="2887" w:type="dxa"/>
          </w:tcPr>
          <w:p w:rsidR="001F19D2" w:rsidRPr="006633D5" w:rsidRDefault="001F19D2" w:rsidP="001F19D2">
            <w:pPr>
              <w:tabs>
                <w:tab w:val="left" w:pos="4680"/>
              </w:tabs>
              <w:rPr>
                <w:rFonts w:cs="Arial"/>
                <w:b/>
                <w:bCs/>
              </w:rPr>
            </w:pPr>
            <w:r>
              <w:rPr>
                <w:rFonts w:cs="Arial"/>
                <w:b/>
                <w:bCs/>
                <w:szCs w:val="22"/>
              </w:rPr>
              <w:t>Budget Source</w:t>
            </w:r>
          </w:p>
        </w:tc>
        <w:tc>
          <w:tcPr>
            <w:tcW w:w="6653" w:type="dxa"/>
          </w:tcPr>
          <w:p w:rsidR="001F19D2" w:rsidRPr="006633D5" w:rsidRDefault="001F19D2" w:rsidP="001F19D2">
            <w:pPr>
              <w:tabs>
                <w:tab w:val="left" w:pos="4680"/>
              </w:tabs>
              <w:rPr>
                <w:rFonts w:cs="Arial"/>
                <w:bCs/>
              </w:rPr>
            </w:pPr>
            <w:r>
              <w:rPr>
                <w:rFonts w:cs="Arial"/>
                <w:bCs/>
                <w:szCs w:val="22"/>
              </w:rPr>
              <w:t xml:space="preserve">UNDP TRAC </w:t>
            </w:r>
          </w:p>
        </w:tc>
      </w:tr>
      <w:tr w:rsidR="001F19D2" w:rsidRPr="006633D5" w:rsidTr="001F19D2">
        <w:tc>
          <w:tcPr>
            <w:tcW w:w="2887" w:type="dxa"/>
          </w:tcPr>
          <w:p w:rsidR="001F19D2" w:rsidRPr="006633D5" w:rsidRDefault="001F19D2" w:rsidP="001F19D2">
            <w:pPr>
              <w:tabs>
                <w:tab w:val="left" w:pos="4680"/>
              </w:tabs>
              <w:rPr>
                <w:rFonts w:cs="Arial"/>
                <w:b/>
                <w:bCs/>
              </w:rPr>
            </w:pPr>
            <w:r w:rsidRPr="006633D5">
              <w:rPr>
                <w:rFonts w:cs="Arial"/>
                <w:b/>
                <w:bCs/>
                <w:szCs w:val="22"/>
              </w:rPr>
              <w:t>Funds Available for 2012:</w:t>
            </w:r>
          </w:p>
        </w:tc>
        <w:tc>
          <w:tcPr>
            <w:tcW w:w="6653" w:type="dxa"/>
          </w:tcPr>
          <w:p w:rsidR="001F19D2" w:rsidRPr="006633D5" w:rsidRDefault="006F6880" w:rsidP="001F19D2">
            <w:pPr>
              <w:tabs>
                <w:tab w:val="left" w:pos="4680"/>
              </w:tabs>
              <w:rPr>
                <w:rFonts w:cs="Arial"/>
                <w:bCs/>
              </w:rPr>
            </w:pPr>
            <w:r>
              <w:rPr>
                <w:rFonts w:cs="Arial"/>
                <w:bCs/>
                <w:szCs w:val="22"/>
              </w:rPr>
              <w:t>250,000</w:t>
            </w:r>
          </w:p>
        </w:tc>
      </w:tr>
      <w:tr w:rsidR="001F19D2" w:rsidRPr="006633D5" w:rsidTr="001F19D2">
        <w:tc>
          <w:tcPr>
            <w:tcW w:w="2887" w:type="dxa"/>
          </w:tcPr>
          <w:p w:rsidR="001F19D2" w:rsidRPr="006633D5" w:rsidRDefault="001F19D2" w:rsidP="001F19D2">
            <w:pPr>
              <w:tabs>
                <w:tab w:val="left" w:pos="4680"/>
              </w:tabs>
              <w:rPr>
                <w:rFonts w:cs="Arial"/>
                <w:i/>
                <w:shd w:val="clear" w:color="auto" w:fill="E0E0E0"/>
              </w:rPr>
            </w:pPr>
            <w:r w:rsidRPr="006633D5">
              <w:rPr>
                <w:rFonts w:cs="Arial"/>
                <w:b/>
                <w:bCs/>
                <w:szCs w:val="22"/>
              </w:rPr>
              <w:t>Implementing Partner:</w:t>
            </w:r>
          </w:p>
        </w:tc>
        <w:tc>
          <w:tcPr>
            <w:tcW w:w="6653" w:type="dxa"/>
            <w:shd w:val="clear" w:color="auto" w:fill="FFFFFF"/>
          </w:tcPr>
          <w:p w:rsidR="001F19D2" w:rsidRPr="006633D5" w:rsidRDefault="001F19D2" w:rsidP="001F19D2">
            <w:pPr>
              <w:tabs>
                <w:tab w:val="left" w:pos="4680"/>
              </w:tabs>
              <w:rPr>
                <w:rFonts w:cs="Arial"/>
                <w:bCs/>
              </w:rPr>
            </w:pPr>
            <w:r w:rsidRPr="006633D5">
              <w:rPr>
                <w:rFonts w:cs="Arial"/>
                <w:bCs/>
                <w:szCs w:val="22"/>
              </w:rPr>
              <w:t>United Nations Development Programme (UNDP)</w:t>
            </w:r>
          </w:p>
        </w:tc>
      </w:tr>
      <w:tr w:rsidR="001F19D2" w:rsidRPr="006633D5" w:rsidTr="001F19D2">
        <w:tc>
          <w:tcPr>
            <w:tcW w:w="2887" w:type="dxa"/>
          </w:tcPr>
          <w:p w:rsidR="001F19D2" w:rsidRPr="006633D5" w:rsidRDefault="001F19D2" w:rsidP="001F19D2">
            <w:pPr>
              <w:tabs>
                <w:tab w:val="left" w:pos="4680"/>
              </w:tabs>
              <w:rPr>
                <w:rFonts w:cs="Arial"/>
                <w:b/>
                <w:bCs/>
              </w:rPr>
            </w:pPr>
            <w:r w:rsidRPr="006633D5">
              <w:rPr>
                <w:rFonts w:cs="Arial"/>
                <w:b/>
                <w:bCs/>
                <w:szCs w:val="22"/>
              </w:rPr>
              <w:t>Responsible Parties:</w:t>
            </w:r>
          </w:p>
        </w:tc>
        <w:tc>
          <w:tcPr>
            <w:tcW w:w="6653" w:type="dxa"/>
            <w:shd w:val="clear" w:color="auto" w:fill="FFFFFF"/>
          </w:tcPr>
          <w:p w:rsidR="001F19D2" w:rsidRPr="006633D5" w:rsidRDefault="001F19D2" w:rsidP="001F19D2">
            <w:pPr>
              <w:tabs>
                <w:tab w:val="left" w:pos="4680"/>
              </w:tabs>
              <w:rPr>
                <w:rFonts w:cs="Arial"/>
                <w:bCs/>
              </w:rPr>
            </w:pPr>
            <w:r w:rsidRPr="006633D5">
              <w:rPr>
                <w:rFonts w:cs="Arial"/>
                <w:bCs/>
                <w:szCs w:val="22"/>
              </w:rPr>
              <w:t>Various Benefiting Institutions</w:t>
            </w:r>
          </w:p>
        </w:tc>
      </w:tr>
    </w:tbl>
    <w:p w:rsidR="001F19D2" w:rsidRPr="006633D5" w:rsidRDefault="001F19D2" w:rsidP="001F19D2">
      <w:pPr>
        <w:pStyle w:val="NoSpacing"/>
        <w:rPr>
          <w:rFonts w:ascii="Arial" w:hAnsi="Arial" w:cs="Arial"/>
        </w:rPr>
      </w:pPr>
    </w:p>
    <w:p w:rsidR="001F19D2" w:rsidRPr="006633D5" w:rsidRDefault="001F19D2" w:rsidP="001F19D2">
      <w:pPr>
        <w:pStyle w:val="NoSpacing"/>
        <w:rPr>
          <w:rFonts w:ascii="Arial" w:hAnsi="Arial" w:cs="Arial"/>
          <w:b/>
          <w:u w:val="single"/>
        </w:rPr>
      </w:pPr>
      <w:r>
        <w:rPr>
          <w:rFonts w:ascii="Arial" w:hAnsi="Arial" w:cs="Arial"/>
          <w:b/>
          <w:u w:val="single"/>
        </w:rPr>
        <w:t>Edorsed By:</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sidRPr="006633D5">
        <w:rPr>
          <w:rFonts w:ascii="Arial" w:hAnsi="Arial" w:cs="Arial"/>
          <w:b/>
          <w:u w:val="single"/>
        </w:rPr>
        <w:t>Agreed By:</w:t>
      </w:r>
      <w:r>
        <w:rPr>
          <w:rFonts w:ascii="Arial" w:hAnsi="Arial" w:cs="Arial"/>
          <w:b/>
          <w:u w:val="single"/>
        </w:rPr>
        <w:t xml:space="preserve">                  </w:t>
      </w:r>
      <w:r w:rsidRPr="009008FC">
        <w:rPr>
          <w:rFonts w:ascii="Arial" w:hAnsi="Arial" w:cs="Arial"/>
          <w:bCs/>
          <w:u w:val="single"/>
        </w:rPr>
        <w:t xml:space="preserve"> </w:t>
      </w:r>
      <w:r w:rsidRPr="009008FC">
        <w:rPr>
          <w:rFonts w:ascii="Arial" w:hAnsi="Arial" w:cs="Arial"/>
          <w:bCs/>
          <w:sz w:val="2"/>
          <w:szCs w:val="2"/>
          <w:u w:val="single"/>
        </w:rPr>
        <w:t>.</w:t>
      </w:r>
      <w:r w:rsidRPr="006633D5">
        <w:rPr>
          <w:rFonts w:ascii="Arial" w:hAnsi="Arial" w:cs="Arial"/>
          <w:b/>
          <w:u w:val="single"/>
        </w:rPr>
        <w:t xml:space="preserve"> </w:t>
      </w:r>
    </w:p>
    <w:p w:rsidR="001F19D2" w:rsidRPr="006633D5" w:rsidRDefault="001F19D2" w:rsidP="001F19D2">
      <w:pPr>
        <w:pStyle w:val="NoSpacing"/>
        <w:rPr>
          <w:rFonts w:ascii="Arial" w:hAnsi="Arial" w:cs="Arial"/>
        </w:rPr>
      </w:pPr>
      <w:r w:rsidRPr="006633D5">
        <w:rPr>
          <w:rFonts w:ascii="Arial" w:hAnsi="Arial" w:cs="Arial"/>
        </w:rPr>
        <w:t>UNDP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633D5">
        <w:rPr>
          <w:rFonts w:ascii="Arial" w:hAnsi="Arial" w:cs="Arial"/>
        </w:rPr>
        <w:t>UNDP</w:t>
      </w:r>
    </w:p>
    <w:p w:rsidR="001F19D2" w:rsidRPr="007D725F" w:rsidRDefault="001F19D2" w:rsidP="001F19D2">
      <w:pPr>
        <w:pStyle w:val="NoSpacing"/>
        <w:rPr>
          <w:rFonts w:ascii="Arial" w:hAnsi="Arial" w:cs="Arial"/>
          <w:b/>
          <w:bCs/>
          <w:i/>
          <w:iCs/>
          <w:sz w:val="24"/>
          <w:szCs w:val="24"/>
        </w:rPr>
      </w:pPr>
      <w:r w:rsidRPr="007D725F">
        <w:rPr>
          <w:rFonts w:ascii="Arial" w:hAnsi="Arial" w:cs="Arial"/>
          <w:b/>
          <w:bCs/>
          <w:i/>
          <w:iCs/>
          <w:sz w:val="24"/>
          <w:szCs w:val="24"/>
        </w:rPr>
        <w:t>Mr. Amin Sharqawi</w:t>
      </w:r>
      <w:r w:rsidRPr="007D725F">
        <w:rPr>
          <w:rFonts w:ascii="Arial" w:hAnsi="Arial" w:cs="Arial"/>
          <w:b/>
          <w:bCs/>
          <w:i/>
          <w:iCs/>
          <w:sz w:val="24"/>
          <w:szCs w:val="24"/>
        </w:rPr>
        <w:tab/>
      </w:r>
      <w:r w:rsidRPr="007D725F">
        <w:rPr>
          <w:rFonts w:ascii="Arial" w:hAnsi="Arial" w:cs="Arial"/>
          <w:b/>
          <w:bCs/>
          <w:i/>
          <w:iCs/>
          <w:sz w:val="24"/>
          <w:szCs w:val="24"/>
        </w:rPr>
        <w:tab/>
      </w:r>
      <w:r w:rsidRPr="007D725F">
        <w:rPr>
          <w:rFonts w:ascii="Arial" w:hAnsi="Arial" w:cs="Arial"/>
          <w:b/>
          <w:bCs/>
          <w:i/>
          <w:iCs/>
          <w:sz w:val="24"/>
          <w:szCs w:val="24"/>
        </w:rPr>
        <w:tab/>
      </w:r>
      <w:r w:rsidRPr="007D725F">
        <w:rPr>
          <w:rFonts w:ascii="Arial" w:hAnsi="Arial" w:cs="Arial"/>
          <w:b/>
          <w:bCs/>
          <w:i/>
          <w:iCs/>
          <w:sz w:val="24"/>
          <w:szCs w:val="24"/>
        </w:rPr>
        <w:tab/>
      </w:r>
      <w:r w:rsidRPr="007D725F">
        <w:rPr>
          <w:rFonts w:ascii="Arial" w:hAnsi="Arial" w:cs="Arial"/>
          <w:b/>
          <w:bCs/>
          <w:i/>
          <w:iCs/>
          <w:sz w:val="24"/>
          <w:szCs w:val="24"/>
        </w:rPr>
        <w:tab/>
      </w:r>
      <w:r w:rsidRPr="007D725F">
        <w:rPr>
          <w:rFonts w:ascii="Arial" w:hAnsi="Arial" w:cs="Arial"/>
          <w:b/>
          <w:bCs/>
          <w:i/>
          <w:iCs/>
          <w:sz w:val="24"/>
          <w:szCs w:val="24"/>
        </w:rPr>
        <w:tab/>
      </w:r>
      <w:r w:rsidRPr="007D725F">
        <w:rPr>
          <w:rFonts w:ascii="Arial" w:hAnsi="Arial" w:cs="Arial"/>
          <w:b/>
          <w:bCs/>
          <w:i/>
          <w:iCs/>
          <w:sz w:val="24"/>
          <w:szCs w:val="24"/>
        </w:rPr>
        <w:tab/>
        <w:t xml:space="preserve">Mr. Sayed AQA </w:t>
      </w:r>
    </w:p>
    <w:p w:rsidR="001F19D2" w:rsidRPr="006633D5" w:rsidRDefault="001F19D2" w:rsidP="001F19D2">
      <w:pPr>
        <w:pStyle w:val="NoSpacing"/>
        <w:rPr>
          <w:rFonts w:ascii="Arial" w:hAnsi="Arial" w:cs="Arial"/>
        </w:rPr>
      </w:pPr>
      <w:r>
        <w:rPr>
          <w:rFonts w:ascii="Arial" w:hAnsi="Arial" w:cs="Arial"/>
        </w:rPr>
        <w:t xml:space="preserve">Deputy </w:t>
      </w:r>
      <w:r w:rsidRPr="006633D5">
        <w:rPr>
          <w:rFonts w:ascii="Arial" w:hAnsi="Arial" w:cs="Arial"/>
        </w:rPr>
        <w:t>Country Director</w:t>
      </w:r>
      <w:r>
        <w:rPr>
          <w:rFonts w:ascii="Arial" w:hAnsi="Arial" w:cs="Arial"/>
        </w:rPr>
        <w:t xml:space="preserve"> (Programmes)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633D5">
        <w:rPr>
          <w:rFonts w:ascii="Arial" w:hAnsi="Arial" w:cs="Arial"/>
        </w:rPr>
        <w:t>Country Director</w:t>
      </w:r>
    </w:p>
    <w:p w:rsidR="001F19D2" w:rsidRPr="006633D5" w:rsidRDefault="001F19D2" w:rsidP="001F19D2">
      <w:pPr>
        <w:pStyle w:val="NoSpacing"/>
        <w:rPr>
          <w:rFonts w:ascii="Arial" w:hAnsi="Arial" w:cs="Arial"/>
        </w:rPr>
      </w:pPr>
      <w:r w:rsidRPr="006633D5">
        <w:rPr>
          <w:rFonts w:ascii="Arial" w:hAnsi="Arial" w:cs="Arial"/>
        </w:rPr>
        <w:t xml:space="preserve">UNDP </w:t>
      </w:r>
      <w:smartTag w:uri="urn:schemas-microsoft-com:office:smarttags" w:element="country-region">
        <w:r w:rsidRPr="006633D5">
          <w:rPr>
            <w:rFonts w:ascii="Arial" w:hAnsi="Arial" w:cs="Arial"/>
          </w:rPr>
          <w:t>SUDAN</w:t>
        </w:r>
      </w:smartTag>
      <w:r w:rsidRPr="006633D5">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633D5">
        <w:rPr>
          <w:rFonts w:ascii="Arial" w:hAnsi="Arial" w:cs="Arial"/>
        </w:rPr>
        <w:t xml:space="preserve">UNDP </w:t>
      </w:r>
      <w:smartTag w:uri="urn:schemas-microsoft-com:office:smarttags" w:element="country-region">
        <w:smartTag w:uri="urn:schemas-microsoft-com:office:smarttags" w:element="place">
          <w:r w:rsidRPr="006633D5">
            <w:rPr>
              <w:rFonts w:ascii="Arial" w:hAnsi="Arial" w:cs="Arial"/>
            </w:rPr>
            <w:t>SUDAN</w:t>
          </w:r>
        </w:smartTag>
      </w:smartTag>
      <w:r w:rsidRPr="006633D5">
        <w:rPr>
          <w:rFonts w:ascii="Arial" w:hAnsi="Arial" w:cs="Arial"/>
        </w:rPr>
        <w:t xml:space="preserve"> </w:t>
      </w:r>
    </w:p>
    <w:p w:rsidR="001F19D2" w:rsidRPr="006633D5" w:rsidRDefault="001F19D2" w:rsidP="001F19D2">
      <w:pPr>
        <w:pStyle w:val="NoSpacing"/>
        <w:rPr>
          <w:rFonts w:ascii="Arial" w:hAnsi="Arial" w:cs="Arial"/>
        </w:rPr>
      </w:pPr>
    </w:p>
    <w:p w:rsidR="001F19D2" w:rsidRPr="00673523" w:rsidRDefault="001F19D2" w:rsidP="001F19D2">
      <w:pPr>
        <w:pStyle w:val="NoSpacing"/>
        <w:rPr>
          <w:rFonts w:ascii="Arial" w:hAnsi="Arial" w:cs="Arial"/>
        </w:rPr>
      </w:pPr>
      <w:r w:rsidRPr="00673523">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73523">
        <w:rPr>
          <w:rFonts w:ascii="Arial" w:hAnsi="Arial" w:cs="Arial"/>
        </w:rPr>
        <w:t>Signature:</w:t>
      </w:r>
    </w:p>
    <w:p w:rsidR="001F19D2" w:rsidRPr="00673523" w:rsidRDefault="001F19D2" w:rsidP="001F19D2">
      <w:pPr>
        <w:pStyle w:val="NoSpacing"/>
        <w:rPr>
          <w:rFonts w:ascii="Arial" w:hAnsi="Arial" w:cs="Arial"/>
        </w:rPr>
      </w:pPr>
    </w:p>
    <w:p w:rsidR="001F19D2" w:rsidRPr="00673523" w:rsidRDefault="001F19D2" w:rsidP="001F19D2">
      <w:pPr>
        <w:pStyle w:val="NoSpacing"/>
        <w:rPr>
          <w:rFonts w:ascii="Arial" w:hAnsi="Arial" w:cs="Arial"/>
        </w:rPr>
      </w:pPr>
      <w:r w:rsidRPr="00673523">
        <w:rPr>
          <w:rFonts w:ascii="Arial" w:hAnsi="Arial" w:cs="Arial"/>
        </w:rPr>
        <w:t xml:space="preserve">Date: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73523">
        <w:rPr>
          <w:rFonts w:ascii="Arial" w:hAnsi="Arial" w:cs="Arial"/>
        </w:rPr>
        <w:t xml:space="preserve">Date: </w:t>
      </w:r>
    </w:p>
    <w:p w:rsidR="001F19D2" w:rsidRPr="00673523" w:rsidRDefault="001F19D2" w:rsidP="001F19D2">
      <w:pPr>
        <w:pStyle w:val="NoSpacing"/>
        <w:rPr>
          <w:rFonts w:ascii="Arial" w:hAnsi="Arial" w:cs="Arial"/>
        </w:rPr>
      </w:pPr>
    </w:p>
    <w:p w:rsidR="001F19D2" w:rsidRPr="00AE6CC9" w:rsidRDefault="001F19D2" w:rsidP="001F19D2">
      <w:pPr>
        <w:pBdr>
          <w:bottom w:val="single" w:sz="4" w:space="1" w:color="auto"/>
        </w:pBdr>
        <w:spacing w:after="200" w:line="276" w:lineRule="auto"/>
        <w:rPr>
          <w:rFonts w:cs="Arial"/>
          <w:b/>
          <w:bCs/>
          <w:color w:val="000000"/>
        </w:rPr>
      </w:pPr>
      <w:r w:rsidRPr="006633D5">
        <w:rPr>
          <w:rFonts w:cs="Arial"/>
        </w:rPr>
        <w:br w:type="page"/>
      </w:r>
      <w:r w:rsidRPr="00AE6CC9">
        <w:rPr>
          <w:rFonts w:eastAsia="MS Mincho" w:cs="Arial"/>
          <w:b/>
          <w:bCs/>
          <w:color w:val="000000"/>
          <w:lang w:eastAsia="ja-JP"/>
        </w:rPr>
        <w:lastRenderedPageBreak/>
        <w:t>I. Project Overview</w:t>
      </w:r>
    </w:p>
    <w:p w:rsidR="001F19D2" w:rsidRPr="006633D5" w:rsidRDefault="001F19D2" w:rsidP="001F19D2">
      <w:pPr>
        <w:numPr>
          <w:ilvl w:val="0"/>
          <w:numId w:val="21"/>
        </w:numPr>
        <w:jc w:val="both"/>
        <w:rPr>
          <w:rFonts w:cs="Arial"/>
          <w:szCs w:val="22"/>
        </w:rPr>
      </w:pPr>
      <w:r w:rsidRPr="006633D5">
        <w:rPr>
          <w:rFonts w:eastAsia="Calibri" w:cs="Arial"/>
          <w:b/>
          <w:i/>
          <w:color w:val="000000"/>
          <w:szCs w:val="22"/>
        </w:rPr>
        <w:t xml:space="preserve">The Project Rationale: </w:t>
      </w:r>
    </w:p>
    <w:p w:rsidR="001F19D2" w:rsidRPr="006633D5" w:rsidRDefault="001F19D2" w:rsidP="001F19D2">
      <w:pPr>
        <w:rPr>
          <w:rFonts w:eastAsia="Calibri" w:cs="Arial"/>
          <w:b/>
          <w:i/>
          <w:color w:val="000000"/>
          <w:szCs w:val="22"/>
        </w:rPr>
      </w:pPr>
    </w:p>
    <w:p w:rsidR="001F19D2" w:rsidRDefault="001F19D2" w:rsidP="001F19D2">
      <w:pPr>
        <w:ind w:left="360"/>
        <w:rPr>
          <w:rFonts w:eastAsia="Calibri" w:cs="Arial"/>
          <w:szCs w:val="22"/>
        </w:rPr>
      </w:pPr>
      <w:r>
        <w:rPr>
          <w:rFonts w:eastAsia="Calibri" w:cs="Arial"/>
          <w:szCs w:val="22"/>
        </w:rPr>
        <w:t>TOKTEN project was a direct response to the demand for capacity development created f</w:t>
      </w:r>
      <w:r w:rsidRPr="006633D5">
        <w:rPr>
          <w:rFonts w:eastAsia="Calibri" w:cs="Arial"/>
          <w:szCs w:val="22"/>
        </w:rPr>
        <w:t xml:space="preserve">ollowing the signing of the Comprehensive Peace Agreement (CPA), the overall social and political environment has changed and opened an unprecedented window of opportunity to turn the devastation of years of war, displacement and under-development into a new era of peace and prosperity in Sudan. </w:t>
      </w:r>
    </w:p>
    <w:p w:rsidR="001F19D2" w:rsidRDefault="001F19D2" w:rsidP="001F19D2">
      <w:pPr>
        <w:ind w:left="360"/>
        <w:rPr>
          <w:rFonts w:eastAsia="Calibri" w:cs="Arial"/>
          <w:szCs w:val="22"/>
        </w:rPr>
      </w:pPr>
    </w:p>
    <w:p w:rsidR="001F19D2" w:rsidRDefault="001F19D2" w:rsidP="001F19D2">
      <w:pPr>
        <w:ind w:left="360"/>
        <w:rPr>
          <w:rFonts w:eastAsia="Calibri" w:cs="Arial"/>
          <w:szCs w:val="22"/>
        </w:rPr>
      </w:pPr>
      <w:r w:rsidRPr="00C14DA5">
        <w:rPr>
          <w:rFonts w:eastAsia="Calibri" w:cs="Arial"/>
          <w:szCs w:val="22"/>
        </w:rPr>
        <w:t xml:space="preserve">In the last 5 years of the project life-cycle the large number of the qualified and experienced human resources of </w:t>
      </w:r>
      <w:smartTag w:uri="urn:schemas-microsoft-com:office:smarttags" w:element="country-region">
        <w:r w:rsidRPr="00C14DA5">
          <w:rPr>
            <w:rFonts w:eastAsia="Calibri" w:cs="Arial"/>
            <w:szCs w:val="22"/>
          </w:rPr>
          <w:t>Sudan</w:t>
        </w:r>
      </w:smartTag>
      <w:r w:rsidRPr="00C14DA5">
        <w:rPr>
          <w:rFonts w:eastAsia="Calibri" w:cs="Arial"/>
          <w:szCs w:val="22"/>
        </w:rPr>
        <w:t xml:space="preserve"> who live in diaspora, proved to be an unlimited source of up-to-date knowledge that can support significantly in the recovery and development process in </w:t>
      </w:r>
      <w:smartTag w:uri="urn:schemas-microsoft-com:office:smarttags" w:element="country-region">
        <w:smartTag w:uri="urn:schemas-microsoft-com:office:smarttags" w:element="place">
          <w:r w:rsidRPr="00C14DA5">
            <w:rPr>
              <w:rFonts w:eastAsia="Calibri" w:cs="Arial"/>
              <w:szCs w:val="22"/>
            </w:rPr>
            <w:t>Sudan</w:t>
          </w:r>
        </w:smartTag>
      </w:smartTag>
      <w:r w:rsidRPr="00C14DA5">
        <w:rPr>
          <w:rFonts w:eastAsia="Calibri" w:cs="Arial"/>
          <w:szCs w:val="22"/>
        </w:rPr>
        <w:t>. The actual experience of TOKTEN proved that a large number of highly talented and experienced expatriate nationals are willing to contribute to the reconstruction and peace-building initiatives in their home country.</w:t>
      </w:r>
      <w:r w:rsidRPr="006633D5">
        <w:rPr>
          <w:rFonts w:eastAsia="Calibri" w:cs="Arial"/>
          <w:szCs w:val="22"/>
        </w:rPr>
        <w:t xml:space="preserve"> </w:t>
      </w:r>
    </w:p>
    <w:p w:rsidR="001F19D2" w:rsidRDefault="001F19D2" w:rsidP="001F19D2">
      <w:pPr>
        <w:ind w:left="360"/>
        <w:rPr>
          <w:rFonts w:eastAsia="Calibri" w:cs="Arial"/>
          <w:szCs w:val="22"/>
        </w:rPr>
      </w:pPr>
    </w:p>
    <w:p w:rsidR="001F19D2" w:rsidRPr="006524A8" w:rsidRDefault="001F19D2" w:rsidP="001F19D2">
      <w:pPr>
        <w:ind w:left="360"/>
        <w:rPr>
          <w:rFonts w:eastAsia="Calibri" w:cs="Arial"/>
          <w:szCs w:val="22"/>
        </w:rPr>
      </w:pPr>
      <w:r>
        <w:rPr>
          <w:rFonts w:eastAsia="Calibri" w:cs="Arial"/>
          <w:szCs w:val="22"/>
        </w:rPr>
        <w:t>TOKTEN Annual Work Plan for the year 2012 is taking into consideration the n</w:t>
      </w:r>
      <w:r w:rsidRPr="00D917FC">
        <w:rPr>
          <w:rFonts w:eastAsia="Calibri" w:cs="Arial" w:hint="cs"/>
          <w:szCs w:val="22"/>
        </w:rPr>
        <w:t>ew political context</w:t>
      </w:r>
      <w:r>
        <w:rPr>
          <w:rFonts w:eastAsia="Calibri" w:cs="Arial"/>
          <w:szCs w:val="22"/>
        </w:rPr>
        <w:t xml:space="preserve"> in </w:t>
      </w:r>
      <w:smartTag w:uri="urn:schemas-microsoft-com:office:smarttags" w:element="country-region">
        <w:r>
          <w:rPr>
            <w:rFonts w:eastAsia="Calibri" w:cs="Arial"/>
            <w:szCs w:val="22"/>
          </w:rPr>
          <w:t>Sudan</w:t>
        </w:r>
      </w:smartTag>
      <w:r>
        <w:rPr>
          <w:rFonts w:eastAsia="Calibri" w:cs="Arial"/>
          <w:szCs w:val="22"/>
        </w:rPr>
        <w:t xml:space="preserve">; the south </w:t>
      </w:r>
      <w:smartTag w:uri="urn:schemas-microsoft-com:office:smarttags" w:element="country-region">
        <w:r>
          <w:rPr>
            <w:rFonts w:eastAsia="Calibri" w:cs="Arial"/>
            <w:szCs w:val="22"/>
          </w:rPr>
          <w:t>Sudan</w:t>
        </w:r>
      </w:smartTag>
      <w:r>
        <w:rPr>
          <w:rFonts w:eastAsia="Calibri" w:cs="Arial"/>
          <w:szCs w:val="22"/>
        </w:rPr>
        <w:t xml:space="preserve"> s</w:t>
      </w:r>
      <w:r w:rsidRPr="00D917FC">
        <w:rPr>
          <w:rFonts w:eastAsia="Calibri" w:cs="Arial" w:hint="cs"/>
          <w:szCs w:val="22"/>
        </w:rPr>
        <w:t xml:space="preserve">eparation </w:t>
      </w:r>
      <w:r>
        <w:rPr>
          <w:rFonts w:eastAsia="Calibri" w:cs="Arial"/>
          <w:szCs w:val="22"/>
        </w:rPr>
        <w:t xml:space="preserve">and the changing </w:t>
      </w:r>
      <w:r w:rsidRPr="00D917FC">
        <w:rPr>
          <w:rFonts w:eastAsia="Calibri" w:cs="Arial" w:hint="cs"/>
          <w:szCs w:val="22"/>
        </w:rPr>
        <w:t>process</w:t>
      </w:r>
      <w:r>
        <w:rPr>
          <w:rFonts w:eastAsia="Calibri" w:cs="Arial"/>
          <w:szCs w:val="22"/>
        </w:rPr>
        <w:t xml:space="preserve"> in </w:t>
      </w:r>
      <w:smartTag w:uri="urn:schemas-microsoft-com:office:smarttags" w:element="place">
        <w:r>
          <w:rPr>
            <w:rFonts w:eastAsia="Calibri" w:cs="Arial"/>
            <w:szCs w:val="22"/>
          </w:rPr>
          <w:t>Darfur</w:t>
        </w:r>
      </w:smartTag>
      <w:r>
        <w:rPr>
          <w:rFonts w:eastAsia="Calibri" w:cs="Arial"/>
          <w:szCs w:val="22"/>
        </w:rPr>
        <w:t xml:space="preserve">. This new era brought </w:t>
      </w:r>
      <w:r w:rsidRPr="00D917FC">
        <w:rPr>
          <w:rFonts w:eastAsia="Calibri" w:cs="Arial"/>
          <w:szCs w:val="22"/>
        </w:rPr>
        <w:t>relative peace arising as a conclusion of the Doha Peace Agreement that was signed in July 2011</w:t>
      </w:r>
      <w:r>
        <w:rPr>
          <w:rFonts w:eastAsia="Calibri" w:cs="Arial"/>
          <w:szCs w:val="22"/>
        </w:rPr>
        <w:t xml:space="preserve">. </w:t>
      </w:r>
      <w:smartTag w:uri="urn:schemas-microsoft-com:office:smarttags" w:element="country-region">
        <w:smartTag w:uri="urn:schemas-microsoft-com:office:smarttags" w:element="place">
          <w:r>
            <w:rPr>
              <w:rFonts w:eastAsia="Calibri" w:cs="Arial"/>
              <w:szCs w:val="22"/>
            </w:rPr>
            <w:t>Sudan</w:t>
          </w:r>
        </w:smartTag>
      </w:smartTag>
      <w:r>
        <w:rPr>
          <w:rFonts w:eastAsia="Calibri" w:cs="Arial"/>
          <w:szCs w:val="22"/>
        </w:rPr>
        <w:t xml:space="preserve"> is going through a transitional period </w:t>
      </w:r>
      <w:r w:rsidRPr="00D917FC">
        <w:rPr>
          <w:rFonts w:eastAsia="Calibri" w:cs="Arial" w:hint="cs"/>
          <w:szCs w:val="22"/>
        </w:rPr>
        <w:t xml:space="preserve">from conflict </w:t>
      </w:r>
      <w:r>
        <w:rPr>
          <w:rFonts w:eastAsia="Calibri" w:cs="Arial"/>
          <w:szCs w:val="22"/>
        </w:rPr>
        <w:t>to</w:t>
      </w:r>
      <w:r w:rsidRPr="00D917FC">
        <w:rPr>
          <w:rFonts w:eastAsia="Calibri" w:cs="Arial" w:hint="cs"/>
          <w:szCs w:val="22"/>
        </w:rPr>
        <w:t xml:space="preserve"> recovery </w:t>
      </w:r>
      <w:r>
        <w:rPr>
          <w:rFonts w:eastAsia="Calibri" w:cs="Arial"/>
          <w:szCs w:val="22"/>
        </w:rPr>
        <w:t>and towards comprehensive</w:t>
      </w:r>
      <w:r w:rsidRPr="00D917FC">
        <w:rPr>
          <w:rFonts w:eastAsia="Calibri" w:cs="Arial" w:hint="cs"/>
          <w:szCs w:val="22"/>
        </w:rPr>
        <w:t xml:space="preserve"> development</w:t>
      </w:r>
      <w:r>
        <w:rPr>
          <w:rFonts w:eastAsia="Calibri" w:cs="Arial"/>
          <w:szCs w:val="22"/>
        </w:rPr>
        <w:t xml:space="preserve"> at different levels. This necessitates </w:t>
      </w:r>
      <w:r w:rsidRPr="006524A8">
        <w:rPr>
          <w:rFonts w:eastAsia="Calibri" w:cs="Arial"/>
          <w:szCs w:val="22"/>
        </w:rPr>
        <w:t>investigation of synchronization, linkages and opportunities for cooperation with other governmental/national partners. A p</w:t>
      </w:r>
      <w:r w:rsidRPr="006524A8">
        <w:rPr>
          <w:rFonts w:eastAsia="Calibri" w:cs="Arial" w:hint="cs"/>
          <w:szCs w:val="22"/>
        </w:rPr>
        <w:t>rogress towards enhancing greater collaboration with other UN agencies</w:t>
      </w:r>
      <w:r w:rsidRPr="006524A8">
        <w:rPr>
          <w:rFonts w:eastAsia="Calibri" w:cs="Arial"/>
          <w:szCs w:val="22"/>
        </w:rPr>
        <w:t xml:space="preserve"> is also required. </w:t>
      </w:r>
    </w:p>
    <w:p w:rsidR="001F19D2" w:rsidRPr="002C17E9" w:rsidRDefault="001F19D2" w:rsidP="001F19D2">
      <w:pPr>
        <w:ind w:left="360"/>
        <w:rPr>
          <w:rFonts w:eastAsia="Calibri" w:cs="Arial"/>
          <w:b/>
          <w:bCs/>
          <w:szCs w:val="22"/>
        </w:rPr>
      </w:pPr>
    </w:p>
    <w:p w:rsidR="001F19D2" w:rsidRPr="00AA2D2B" w:rsidRDefault="001F19D2" w:rsidP="001F19D2">
      <w:pPr>
        <w:ind w:left="360"/>
        <w:rPr>
          <w:rFonts w:eastAsia="Calibri" w:cs="Arial"/>
          <w:szCs w:val="22"/>
        </w:rPr>
      </w:pPr>
      <w:r w:rsidRPr="00AA2D2B">
        <w:rPr>
          <w:rFonts w:eastAsia="Calibri" w:cs="Arial"/>
          <w:szCs w:val="22"/>
        </w:rPr>
        <w:t>A quick look into the UNDP strategic plan for the 2013-2016 provides the assumption that, 'country current situation remains with no or little change. It articulates that there is good population tolerance to all ongoing pressures (political or socio-economic), and that the government pro-actively responds to people needs and demands. Under this scenario the demand for recovery and development services will remain high and the type of interventions will be subjected to the local context in the specific geographical areas/regions'</w:t>
      </w:r>
    </w:p>
    <w:p w:rsidR="001F19D2" w:rsidRDefault="001F19D2" w:rsidP="001F19D2">
      <w:pPr>
        <w:ind w:left="360"/>
        <w:rPr>
          <w:rFonts w:eastAsia="Calibri" w:cs="Arial"/>
          <w:szCs w:val="22"/>
        </w:rPr>
      </w:pPr>
    </w:p>
    <w:p w:rsidR="001F19D2" w:rsidRPr="0033732E" w:rsidRDefault="001F19D2" w:rsidP="001F19D2">
      <w:pPr>
        <w:ind w:left="360"/>
        <w:jc w:val="lowKashida"/>
        <w:rPr>
          <w:rFonts w:eastAsia="Calibri" w:cs="Arial"/>
          <w:szCs w:val="22"/>
        </w:rPr>
      </w:pPr>
      <w:r>
        <w:rPr>
          <w:rFonts w:eastAsia="Calibri" w:cs="Arial"/>
          <w:szCs w:val="22"/>
        </w:rPr>
        <w:t xml:space="preserve">For TOKTEN to take this in consideration type of </w:t>
      </w:r>
      <w:r w:rsidRPr="0033732E">
        <w:rPr>
          <w:rFonts w:eastAsia="Calibri" w:cs="Arial" w:hint="cs"/>
          <w:szCs w:val="22"/>
        </w:rPr>
        <w:t>key interventions</w:t>
      </w:r>
      <w:r>
        <w:rPr>
          <w:rFonts w:eastAsia="Calibri" w:cs="Arial"/>
          <w:szCs w:val="22"/>
        </w:rPr>
        <w:t xml:space="preserve"> or services to be provided should be according to the national strategic planning as well. T</w:t>
      </w:r>
      <w:r w:rsidRPr="0033732E">
        <w:rPr>
          <w:rFonts w:eastAsia="Calibri" w:cs="Arial" w:hint="cs"/>
          <w:szCs w:val="22"/>
        </w:rPr>
        <w:t xml:space="preserve">hat </w:t>
      </w:r>
      <w:r>
        <w:rPr>
          <w:rFonts w:eastAsia="Calibri" w:cs="Arial"/>
          <w:szCs w:val="22"/>
        </w:rPr>
        <w:t xml:space="preserve">means identification and </w:t>
      </w:r>
      <w:r>
        <w:rPr>
          <w:rFonts w:eastAsia="Calibri" w:cs="Arial" w:hint="cs"/>
          <w:szCs w:val="22"/>
        </w:rPr>
        <w:t>defin</w:t>
      </w:r>
      <w:r>
        <w:rPr>
          <w:rFonts w:eastAsia="Calibri" w:cs="Arial"/>
          <w:szCs w:val="22"/>
        </w:rPr>
        <w:t xml:space="preserve">ing of TOKTEN </w:t>
      </w:r>
      <w:r w:rsidRPr="0033732E">
        <w:rPr>
          <w:rFonts w:eastAsia="Calibri" w:cs="Arial" w:hint="cs"/>
          <w:szCs w:val="22"/>
        </w:rPr>
        <w:t>service model</w:t>
      </w:r>
      <w:r>
        <w:rPr>
          <w:rFonts w:eastAsia="Calibri" w:cs="Arial"/>
          <w:szCs w:val="22"/>
        </w:rPr>
        <w:t xml:space="preserve"> to be aligned with the national partners. </w:t>
      </w:r>
    </w:p>
    <w:p w:rsidR="001F19D2" w:rsidRPr="006633D5" w:rsidRDefault="001F19D2" w:rsidP="001F19D2">
      <w:pPr>
        <w:ind w:left="360"/>
        <w:rPr>
          <w:rFonts w:eastAsia="Calibri" w:cs="Arial"/>
          <w:szCs w:val="22"/>
        </w:rPr>
      </w:pPr>
    </w:p>
    <w:p w:rsidR="001F19D2" w:rsidRPr="006633D5" w:rsidRDefault="001F19D2" w:rsidP="001F19D2">
      <w:pPr>
        <w:rPr>
          <w:rFonts w:cs="Arial"/>
          <w:szCs w:val="22"/>
        </w:rPr>
      </w:pPr>
    </w:p>
    <w:p w:rsidR="001F19D2" w:rsidRDefault="001F19D2" w:rsidP="001F19D2">
      <w:pPr>
        <w:numPr>
          <w:ilvl w:val="0"/>
          <w:numId w:val="21"/>
        </w:numPr>
        <w:jc w:val="both"/>
        <w:rPr>
          <w:rFonts w:eastAsia="Calibri" w:cs="Arial"/>
          <w:color w:val="000000"/>
          <w:szCs w:val="22"/>
        </w:rPr>
      </w:pPr>
      <w:r w:rsidRPr="006633D5">
        <w:rPr>
          <w:rFonts w:eastAsia="Calibri" w:cs="Arial"/>
          <w:b/>
          <w:i/>
          <w:color w:val="000000"/>
          <w:szCs w:val="22"/>
        </w:rPr>
        <w:t>The Project Main Objectives :</w:t>
      </w:r>
    </w:p>
    <w:p w:rsidR="001F19D2" w:rsidRDefault="001F19D2" w:rsidP="001F19D2">
      <w:pPr>
        <w:rPr>
          <w:rFonts w:eastAsia="Calibri" w:cs="Arial"/>
          <w:color w:val="000000"/>
          <w:szCs w:val="22"/>
        </w:rPr>
      </w:pPr>
    </w:p>
    <w:p w:rsidR="001F19D2" w:rsidRDefault="001F19D2" w:rsidP="001F19D2">
      <w:pPr>
        <w:ind w:left="360"/>
        <w:rPr>
          <w:rFonts w:eastAsia="Calibri" w:cs="Arial"/>
          <w:szCs w:val="22"/>
        </w:rPr>
      </w:pPr>
      <w:r w:rsidRPr="00896E68">
        <w:rPr>
          <w:rFonts w:eastAsia="Calibri" w:cs="Arial"/>
          <w:szCs w:val="22"/>
        </w:rPr>
        <w:t xml:space="preserve">The National TOKTEN project was planned cover at least 10 states in </w:t>
      </w:r>
      <w:smartTag w:uri="urn:schemas-microsoft-com:office:smarttags" w:element="place">
        <w:smartTag w:uri="urn:schemas-microsoft-com:office:smarttags" w:element="country-region">
          <w:r w:rsidRPr="00896E68">
            <w:rPr>
              <w:rFonts w:eastAsia="Calibri" w:cs="Arial"/>
              <w:szCs w:val="22"/>
            </w:rPr>
            <w:t>Sudan</w:t>
          </w:r>
        </w:smartTag>
      </w:smartTag>
      <w:r w:rsidRPr="00896E68">
        <w:rPr>
          <w:rFonts w:eastAsia="Calibri" w:cs="Arial"/>
          <w:szCs w:val="22"/>
        </w:rPr>
        <w:t xml:space="preserve"> during its first life span – 2007 to 2010. However, upon recognition by the government that TOKTEN is strategic to </w:t>
      </w:r>
      <w:smartTag w:uri="urn:schemas-microsoft-com:office:smarttags" w:element="place">
        <w:smartTag w:uri="urn:schemas-microsoft-com:office:smarttags" w:element="country-region">
          <w:r w:rsidRPr="00896E68">
            <w:rPr>
              <w:rFonts w:eastAsia="Calibri" w:cs="Arial"/>
              <w:szCs w:val="22"/>
            </w:rPr>
            <w:t>Sudan</w:t>
          </w:r>
        </w:smartTag>
      </w:smartTag>
      <w:r w:rsidRPr="00896E68">
        <w:rPr>
          <w:rFonts w:eastAsia="Calibri" w:cs="Arial"/>
          <w:szCs w:val="22"/>
        </w:rPr>
        <w:t xml:space="preserve"> human resource development; the project has been included in the new CPAP for the period 2009 to 2012</w:t>
      </w:r>
    </w:p>
    <w:p w:rsidR="001F19D2" w:rsidRDefault="001F19D2" w:rsidP="001F19D2">
      <w:pPr>
        <w:ind w:left="360"/>
        <w:rPr>
          <w:rFonts w:eastAsia="Calibri" w:cs="Arial"/>
          <w:szCs w:val="22"/>
        </w:rPr>
      </w:pPr>
    </w:p>
    <w:p w:rsidR="001F19D2" w:rsidRPr="002C17E9" w:rsidRDefault="001F19D2" w:rsidP="001F19D2">
      <w:pPr>
        <w:ind w:left="360"/>
        <w:rPr>
          <w:rFonts w:eastAsia="Calibri" w:cs="Arial"/>
          <w:szCs w:val="22"/>
        </w:rPr>
      </w:pPr>
      <w:r>
        <w:rPr>
          <w:rFonts w:eastAsia="Calibri" w:cs="Arial"/>
          <w:szCs w:val="22"/>
        </w:rPr>
        <w:t>TOKTEN is aiming further to be included in the 2013-2016 UNDP strategic plans and take a part in building inclusive</w:t>
      </w:r>
      <w:r w:rsidRPr="002C17E9">
        <w:rPr>
          <w:rFonts w:eastAsia="Calibri" w:cs="Arial"/>
          <w:szCs w:val="22"/>
        </w:rPr>
        <w:t xml:space="preserve"> &amp; resilient governance</w:t>
      </w:r>
      <w:r>
        <w:rPr>
          <w:rFonts w:eastAsia="Calibri" w:cs="Arial"/>
          <w:szCs w:val="22"/>
        </w:rPr>
        <w:t xml:space="preserve">. For that the main objective of TOKTEN would be: </w:t>
      </w:r>
      <w:r w:rsidRPr="00026B78">
        <w:rPr>
          <w:rFonts w:eastAsia="Calibri"/>
          <w:b/>
          <w:bCs/>
          <w:szCs w:val="22"/>
        </w:rPr>
        <w:lastRenderedPageBreak/>
        <w:t>support of i</w:t>
      </w:r>
      <w:r w:rsidRPr="00026B78">
        <w:rPr>
          <w:rFonts w:eastAsia="Calibri" w:hint="cs"/>
          <w:b/>
          <w:bCs/>
          <w:szCs w:val="22"/>
        </w:rPr>
        <w:t>nstitutional strengthening and capacity development for government institutions at national and state levels</w:t>
      </w:r>
      <w:r w:rsidRPr="00026B78">
        <w:rPr>
          <w:rFonts w:eastAsia="Calibri"/>
          <w:b/>
          <w:bCs/>
          <w:szCs w:val="22"/>
        </w:rPr>
        <w:t>,</w:t>
      </w:r>
      <w:r w:rsidRPr="00896E68">
        <w:rPr>
          <w:rFonts w:eastAsia="Calibri"/>
          <w:b/>
          <w:bCs/>
          <w:szCs w:val="22"/>
        </w:rPr>
        <w:t xml:space="preserve"> in various development sectors, through the transfer of knowledge from professional Sudanese in the Diasporas.</w:t>
      </w:r>
      <w:r w:rsidRPr="00802E4E">
        <w:rPr>
          <w:rFonts w:eastAsia="Calibri" w:cs="Arial"/>
          <w:szCs w:val="22"/>
        </w:rPr>
        <w:t xml:space="preserve"> </w:t>
      </w:r>
      <w:r w:rsidRPr="00896E68">
        <w:rPr>
          <w:rFonts w:eastAsia="Calibri" w:cs="Arial"/>
          <w:szCs w:val="22"/>
        </w:rPr>
        <w:t xml:space="preserve">Thus contributing with an invaluable, efficient, and sustained input to the humanitarian, peace and development efforts to rebuild </w:t>
      </w:r>
      <w:smartTag w:uri="urn:schemas-microsoft-com:office:smarttags" w:element="country-region">
        <w:r w:rsidRPr="00896E68">
          <w:rPr>
            <w:rFonts w:eastAsia="Calibri" w:cs="Arial"/>
            <w:szCs w:val="22"/>
          </w:rPr>
          <w:t>Sudan</w:t>
        </w:r>
      </w:smartTag>
      <w:r w:rsidRPr="00896E68">
        <w:rPr>
          <w:rFonts w:eastAsia="Calibri" w:cs="Arial"/>
          <w:szCs w:val="22"/>
        </w:rPr>
        <w:t xml:space="preserve">, while capitalizing on </w:t>
      </w:r>
      <w:smartTag w:uri="urn:schemas-microsoft-com:office:smarttags" w:element="place">
        <w:smartTag w:uri="urn:schemas-microsoft-com:office:smarttags" w:element="country-region">
          <w:r w:rsidRPr="00896E68">
            <w:rPr>
              <w:rFonts w:eastAsia="Calibri" w:cs="Arial"/>
              <w:szCs w:val="22"/>
            </w:rPr>
            <w:t>Sudan</w:t>
          </w:r>
        </w:smartTag>
      </w:smartTag>
      <w:r w:rsidRPr="00896E68">
        <w:rPr>
          <w:rFonts w:eastAsia="Calibri" w:cs="Arial"/>
          <w:szCs w:val="22"/>
        </w:rPr>
        <w:t>’s owns human resources and expertise, including the achievement of Millennium Development Goals MDGs.</w:t>
      </w:r>
    </w:p>
    <w:p w:rsidR="001F19D2" w:rsidRDefault="001F19D2" w:rsidP="001F19D2">
      <w:pPr>
        <w:ind w:left="360"/>
        <w:rPr>
          <w:rFonts w:eastAsia="Calibri" w:cs="Arial"/>
          <w:szCs w:val="22"/>
        </w:rPr>
      </w:pPr>
    </w:p>
    <w:p w:rsidR="001F19D2" w:rsidRPr="00323656" w:rsidRDefault="001F19D2" w:rsidP="001F19D2">
      <w:pPr>
        <w:ind w:left="360"/>
        <w:rPr>
          <w:rFonts w:eastAsia="Calibri" w:cs="Arial"/>
          <w:b/>
          <w:bCs/>
          <w:i/>
          <w:iCs/>
          <w:szCs w:val="22"/>
        </w:rPr>
      </w:pPr>
      <w:r w:rsidRPr="00323656">
        <w:rPr>
          <w:rFonts w:eastAsia="Calibri" w:cs="Arial"/>
          <w:b/>
          <w:bCs/>
          <w:i/>
          <w:iCs/>
          <w:szCs w:val="22"/>
        </w:rPr>
        <w:t>Specific Project Objectives are:</w:t>
      </w:r>
    </w:p>
    <w:p w:rsidR="001F19D2" w:rsidRDefault="001F19D2" w:rsidP="001F19D2">
      <w:pPr>
        <w:rPr>
          <w:rFonts w:eastAsia="Calibri" w:cs="Arial"/>
          <w:color w:val="000000"/>
          <w:szCs w:val="22"/>
        </w:rPr>
      </w:pPr>
    </w:p>
    <w:p w:rsidR="001F19D2" w:rsidRPr="006633D5" w:rsidRDefault="001F19D2" w:rsidP="001F19D2">
      <w:pPr>
        <w:numPr>
          <w:ilvl w:val="1"/>
          <w:numId w:val="21"/>
        </w:numPr>
        <w:jc w:val="both"/>
        <w:rPr>
          <w:rFonts w:eastAsia="Calibri" w:cs="Arial"/>
          <w:color w:val="000000"/>
          <w:szCs w:val="22"/>
        </w:rPr>
      </w:pPr>
      <w:r>
        <w:rPr>
          <w:rFonts w:eastAsia="Calibri" w:cs="Arial"/>
          <w:color w:val="000000"/>
          <w:szCs w:val="22"/>
        </w:rPr>
        <w:t>Support national capacity building through TOKTEN volunteers.</w:t>
      </w:r>
      <w:r w:rsidRPr="006633D5">
        <w:rPr>
          <w:rFonts w:eastAsia="Calibri" w:cs="Arial"/>
          <w:color w:val="000000"/>
          <w:szCs w:val="22"/>
        </w:rPr>
        <w:t xml:space="preserve"> </w:t>
      </w:r>
    </w:p>
    <w:p w:rsidR="001F19D2" w:rsidRPr="006633D5" w:rsidRDefault="001F19D2" w:rsidP="001F19D2">
      <w:pPr>
        <w:numPr>
          <w:ilvl w:val="1"/>
          <w:numId w:val="21"/>
        </w:numPr>
        <w:jc w:val="both"/>
        <w:rPr>
          <w:rFonts w:eastAsia="Calibri" w:cs="Arial"/>
          <w:color w:val="000000"/>
          <w:szCs w:val="22"/>
        </w:rPr>
      </w:pPr>
      <w:r>
        <w:rPr>
          <w:rFonts w:eastAsia="Calibri" w:cs="Arial"/>
          <w:color w:val="000000"/>
          <w:szCs w:val="22"/>
        </w:rPr>
        <w:t xml:space="preserve">Reduce the impact of </w:t>
      </w:r>
      <w:r>
        <w:rPr>
          <w:rFonts w:eastAsia="Calibri" w:cs="Arial"/>
          <w:i/>
          <w:iCs/>
          <w:color w:val="000000"/>
          <w:szCs w:val="22"/>
        </w:rPr>
        <w:t xml:space="preserve">'Brain Darin' </w:t>
      </w:r>
      <w:r>
        <w:rPr>
          <w:rFonts w:eastAsia="Calibri" w:cs="Arial"/>
          <w:color w:val="000000"/>
          <w:szCs w:val="22"/>
        </w:rPr>
        <w:t xml:space="preserve">in </w:t>
      </w:r>
      <w:smartTag w:uri="urn:schemas-microsoft-com:office:smarttags" w:element="place">
        <w:smartTag w:uri="urn:schemas-microsoft-com:office:smarttags" w:element="country-region">
          <w:r>
            <w:rPr>
              <w:rFonts w:eastAsia="Calibri" w:cs="Arial"/>
              <w:color w:val="000000"/>
              <w:szCs w:val="22"/>
            </w:rPr>
            <w:t>Sudan</w:t>
          </w:r>
        </w:smartTag>
      </w:smartTag>
      <w:r>
        <w:rPr>
          <w:rFonts w:eastAsia="Calibri" w:cs="Arial"/>
          <w:color w:val="000000"/>
          <w:szCs w:val="22"/>
        </w:rPr>
        <w:t>.</w:t>
      </w:r>
    </w:p>
    <w:p w:rsidR="001F19D2" w:rsidRDefault="001F19D2" w:rsidP="001F19D2">
      <w:pPr>
        <w:numPr>
          <w:ilvl w:val="1"/>
          <w:numId w:val="21"/>
        </w:numPr>
        <w:jc w:val="both"/>
        <w:rPr>
          <w:rFonts w:eastAsia="Calibri" w:cs="Arial"/>
          <w:color w:val="000000"/>
          <w:szCs w:val="22"/>
        </w:rPr>
      </w:pPr>
      <w:r>
        <w:rPr>
          <w:rFonts w:eastAsia="Calibri" w:cs="Arial"/>
          <w:color w:val="000000"/>
          <w:szCs w:val="22"/>
        </w:rPr>
        <w:t xml:space="preserve">Transfer the latest know-how and cutting-edge technology from the developed countries to </w:t>
      </w:r>
      <w:smartTag w:uri="urn:schemas-microsoft-com:office:smarttags" w:element="place">
        <w:smartTag w:uri="urn:schemas-microsoft-com:office:smarttags" w:element="country-region">
          <w:r>
            <w:rPr>
              <w:rFonts w:eastAsia="Calibri" w:cs="Arial"/>
              <w:color w:val="000000"/>
              <w:szCs w:val="22"/>
            </w:rPr>
            <w:t>Sudan</w:t>
          </w:r>
        </w:smartTag>
      </w:smartTag>
      <w:r>
        <w:rPr>
          <w:rFonts w:eastAsia="Calibri" w:cs="Arial"/>
          <w:color w:val="000000"/>
          <w:szCs w:val="22"/>
        </w:rPr>
        <w:t xml:space="preserve"> through Sudanese professionals working in the developed worlds.</w:t>
      </w:r>
    </w:p>
    <w:p w:rsidR="001F19D2" w:rsidRDefault="001F19D2" w:rsidP="001F19D2">
      <w:pPr>
        <w:numPr>
          <w:ilvl w:val="1"/>
          <w:numId w:val="21"/>
        </w:numPr>
        <w:jc w:val="both"/>
        <w:rPr>
          <w:rFonts w:eastAsia="Calibri" w:cs="Arial"/>
          <w:color w:val="000000"/>
          <w:szCs w:val="22"/>
        </w:rPr>
      </w:pPr>
      <w:r>
        <w:rPr>
          <w:rFonts w:eastAsia="Calibri" w:cs="Arial"/>
          <w:color w:val="000000"/>
          <w:szCs w:val="22"/>
        </w:rPr>
        <w:t xml:space="preserve">Contribute to humanitarian, peace and development efforts to rebuild the country capitalizing on </w:t>
      </w:r>
      <w:smartTag w:uri="urn:schemas-microsoft-com:office:smarttags" w:element="place">
        <w:smartTag w:uri="urn:schemas-microsoft-com:office:smarttags" w:element="country-region">
          <w:r>
            <w:rPr>
              <w:rFonts w:eastAsia="Calibri" w:cs="Arial"/>
              <w:color w:val="000000"/>
              <w:szCs w:val="22"/>
            </w:rPr>
            <w:t>Sudan</w:t>
          </w:r>
        </w:smartTag>
      </w:smartTag>
      <w:r>
        <w:rPr>
          <w:rFonts w:eastAsia="Calibri" w:cs="Arial"/>
          <w:color w:val="000000"/>
          <w:szCs w:val="22"/>
        </w:rPr>
        <w:t>'s own resources and expertise, including the achievement of Millennium Development Goals (MDGs).</w:t>
      </w:r>
    </w:p>
    <w:p w:rsidR="001F19D2" w:rsidRPr="006633D5" w:rsidRDefault="001F19D2" w:rsidP="001F19D2">
      <w:pPr>
        <w:rPr>
          <w:rFonts w:cs="Arial"/>
          <w:szCs w:val="22"/>
        </w:rPr>
      </w:pPr>
    </w:p>
    <w:p w:rsidR="001F19D2" w:rsidRPr="006633D5" w:rsidRDefault="001F19D2" w:rsidP="001F19D2">
      <w:pPr>
        <w:numPr>
          <w:ilvl w:val="0"/>
          <w:numId w:val="21"/>
        </w:numPr>
        <w:jc w:val="both"/>
        <w:rPr>
          <w:rFonts w:eastAsia="Calibri" w:cs="Arial"/>
          <w:b/>
          <w:i/>
          <w:color w:val="000000"/>
          <w:szCs w:val="22"/>
        </w:rPr>
      </w:pPr>
      <w:r w:rsidRPr="006633D5">
        <w:rPr>
          <w:rFonts w:eastAsia="Calibri" w:cs="Arial"/>
          <w:b/>
          <w:i/>
          <w:color w:val="000000"/>
          <w:szCs w:val="22"/>
        </w:rPr>
        <w:t>The Project Strategy/Approach:</w:t>
      </w:r>
    </w:p>
    <w:p w:rsidR="001F19D2" w:rsidRDefault="001F19D2" w:rsidP="001F19D2">
      <w:pPr>
        <w:ind w:left="360"/>
        <w:rPr>
          <w:rFonts w:eastAsia="Calibri" w:cs="Arial"/>
          <w:color w:val="000000"/>
          <w:szCs w:val="22"/>
        </w:rPr>
      </w:pPr>
    </w:p>
    <w:p w:rsidR="001F19D2" w:rsidRDefault="001F19D2" w:rsidP="001F19D2">
      <w:pPr>
        <w:ind w:left="360"/>
        <w:rPr>
          <w:rFonts w:eastAsia="Calibri" w:cs="Arial"/>
          <w:color w:val="000000"/>
          <w:szCs w:val="22"/>
        </w:rPr>
      </w:pPr>
      <w:r w:rsidRPr="0059291D">
        <w:rPr>
          <w:rFonts w:eastAsia="Calibri" w:cs="Arial"/>
          <w:color w:val="000000"/>
          <w:szCs w:val="22"/>
        </w:rPr>
        <w:t>The approach of TOKTEN project could be summarized into the following points:</w:t>
      </w:r>
    </w:p>
    <w:p w:rsidR="001F19D2" w:rsidRDefault="001F19D2" w:rsidP="001F19D2">
      <w:pPr>
        <w:ind w:left="720"/>
        <w:rPr>
          <w:rFonts w:eastAsia="Calibri" w:cs="Arial"/>
          <w:color w:val="000000"/>
          <w:szCs w:val="22"/>
        </w:rPr>
      </w:pPr>
    </w:p>
    <w:p w:rsidR="001F19D2" w:rsidRPr="0059291D" w:rsidRDefault="001F19D2" w:rsidP="001F19D2">
      <w:pPr>
        <w:numPr>
          <w:ilvl w:val="1"/>
          <w:numId w:val="21"/>
        </w:numPr>
        <w:rPr>
          <w:rFonts w:eastAsia="Calibri" w:cs="Arial"/>
          <w:color w:val="000000"/>
          <w:szCs w:val="22"/>
        </w:rPr>
      </w:pPr>
      <w:r w:rsidRPr="0059291D">
        <w:rPr>
          <w:rFonts w:eastAsia="Calibri"/>
          <w:b/>
          <w:bCs/>
          <w:color w:val="000000"/>
          <w:szCs w:val="22"/>
        </w:rPr>
        <w:t>Demand driven with institution focus:</w:t>
      </w:r>
      <w:r w:rsidRPr="0059291D">
        <w:rPr>
          <w:rFonts w:eastAsia="Calibri" w:cs="Arial"/>
          <w:color w:val="000000"/>
          <w:szCs w:val="22"/>
        </w:rPr>
        <w:t xml:space="preserve"> this means institutions make requests for TOKTEN consultants after clearly identifying their capacity development needs. </w:t>
      </w:r>
      <w:r w:rsidRPr="0059291D">
        <w:rPr>
          <w:rFonts w:eastAsia="Calibri" w:cs="Arial"/>
          <w:color w:val="000000"/>
          <w:szCs w:val="22"/>
        </w:rPr>
        <w:br/>
      </w:r>
    </w:p>
    <w:p w:rsidR="001F19D2" w:rsidRPr="0059291D" w:rsidRDefault="001F19D2" w:rsidP="001F19D2">
      <w:pPr>
        <w:numPr>
          <w:ilvl w:val="1"/>
          <w:numId w:val="21"/>
        </w:numPr>
        <w:rPr>
          <w:rFonts w:eastAsia="Calibri" w:cs="Arial"/>
          <w:color w:val="000000"/>
          <w:szCs w:val="22"/>
        </w:rPr>
      </w:pPr>
      <w:r w:rsidRPr="0059291D">
        <w:rPr>
          <w:rFonts w:eastAsia="Calibri"/>
          <w:b/>
          <w:bCs/>
          <w:color w:val="000000"/>
          <w:szCs w:val="22"/>
        </w:rPr>
        <w:t xml:space="preserve">First-come, first-serve: </w:t>
      </w:r>
      <w:r w:rsidRPr="0059291D">
        <w:rPr>
          <w:rFonts w:eastAsia="Calibri" w:cs="Arial"/>
          <w:color w:val="000000"/>
          <w:szCs w:val="22"/>
        </w:rPr>
        <w:t>to avoid the tendency for regional allocation of services the project would handle requests as they are received. Being mindful of regional differentials the project intensifies its advocacy in those regions lagging behind with the view of making them more pro-active.</w:t>
      </w:r>
      <w:r w:rsidRPr="0059291D">
        <w:rPr>
          <w:rFonts w:eastAsia="Calibri" w:cs="Arial"/>
          <w:color w:val="000000"/>
          <w:szCs w:val="22"/>
        </w:rPr>
        <w:br/>
      </w:r>
    </w:p>
    <w:p w:rsidR="001F19D2" w:rsidRPr="0059291D" w:rsidRDefault="001F19D2" w:rsidP="001F19D2">
      <w:pPr>
        <w:numPr>
          <w:ilvl w:val="1"/>
          <w:numId w:val="21"/>
        </w:numPr>
        <w:rPr>
          <w:rFonts w:eastAsia="Calibri" w:cs="Arial"/>
          <w:color w:val="000000"/>
          <w:szCs w:val="22"/>
        </w:rPr>
      </w:pPr>
      <w:r w:rsidRPr="0059291D">
        <w:rPr>
          <w:rFonts w:eastAsia="Calibri"/>
          <w:b/>
          <w:bCs/>
          <w:color w:val="000000"/>
          <w:szCs w:val="22"/>
        </w:rPr>
        <w:t xml:space="preserve">Knowledge transfer, not gap filling: </w:t>
      </w:r>
      <w:r w:rsidRPr="0059291D">
        <w:rPr>
          <w:rFonts w:eastAsia="Calibri" w:cs="Arial"/>
          <w:color w:val="000000"/>
          <w:szCs w:val="22"/>
        </w:rPr>
        <w:t>TOKTEN consultants do not cover for staff shortage as that would be inappropriate use of their highly technical talents. Indeed having staff on the job is an essential condition for deploying a TOKTEN consultant to an institution.</w:t>
      </w:r>
      <w:r w:rsidRPr="0059291D">
        <w:rPr>
          <w:rFonts w:eastAsia="Calibri" w:cs="Arial"/>
          <w:color w:val="000000"/>
          <w:szCs w:val="22"/>
        </w:rPr>
        <w:br/>
      </w:r>
    </w:p>
    <w:p w:rsidR="001F19D2" w:rsidRPr="006633D5" w:rsidRDefault="001F19D2" w:rsidP="001F19D2">
      <w:pPr>
        <w:numPr>
          <w:ilvl w:val="1"/>
          <w:numId w:val="21"/>
        </w:numPr>
        <w:rPr>
          <w:rFonts w:eastAsia="Calibri" w:cs="Arial"/>
          <w:color w:val="000000"/>
          <w:szCs w:val="22"/>
        </w:rPr>
      </w:pPr>
      <w:r w:rsidRPr="0059291D">
        <w:rPr>
          <w:rFonts w:eastAsia="Calibri"/>
          <w:b/>
          <w:bCs/>
          <w:color w:val="000000"/>
          <w:szCs w:val="22"/>
        </w:rPr>
        <w:t xml:space="preserve">Neither a return nor a re-settlement programme: </w:t>
      </w:r>
      <w:r w:rsidRPr="0059291D">
        <w:rPr>
          <w:rFonts w:eastAsia="Calibri" w:cs="Arial"/>
          <w:color w:val="000000"/>
          <w:szCs w:val="22"/>
        </w:rPr>
        <w:t>The project is well aware of the agencies working in the field of return and resettlement. It is therefore, not a TOKTEN comparative advantage to engage in return or resettlement.</w:t>
      </w:r>
    </w:p>
    <w:p w:rsidR="001F19D2" w:rsidRPr="006633D5" w:rsidRDefault="001F19D2" w:rsidP="001F19D2">
      <w:pPr>
        <w:rPr>
          <w:rFonts w:cs="Arial"/>
          <w:szCs w:val="22"/>
        </w:rPr>
      </w:pPr>
    </w:p>
    <w:p w:rsidR="001F19D2" w:rsidRPr="006633D5" w:rsidRDefault="001F19D2" w:rsidP="001F19D2">
      <w:pPr>
        <w:numPr>
          <w:ilvl w:val="0"/>
          <w:numId w:val="21"/>
        </w:numPr>
        <w:jc w:val="both"/>
        <w:rPr>
          <w:rFonts w:eastAsia="Calibri" w:cs="Arial"/>
          <w:b/>
          <w:i/>
          <w:color w:val="000000"/>
          <w:szCs w:val="22"/>
        </w:rPr>
      </w:pPr>
      <w:r>
        <w:rPr>
          <w:rFonts w:eastAsia="Calibri" w:cs="Arial"/>
          <w:b/>
          <w:i/>
          <w:color w:val="000000"/>
          <w:szCs w:val="22"/>
        </w:rPr>
        <w:t>The Project Main Partners:</w:t>
      </w:r>
      <w:r w:rsidRPr="006633D5">
        <w:rPr>
          <w:rFonts w:eastAsia="Calibri" w:cs="Arial"/>
          <w:b/>
          <w:i/>
          <w:color w:val="000000"/>
          <w:szCs w:val="22"/>
        </w:rPr>
        <w:t xml:space="preserve"> </w:t>
      </w:r>
      <w:r>
        <w:rPr>
          <w:rFonts w:eastAsia="Calibri" w:cs="Arial"/>
          <w:b/>
          <w:i/>
          <w:color w:val="000000"/>
          <w:szCs w:val="22"/>
        </w:rPr>
        <w:t xml:space="preserve"> </w:t>
      </w:r>
    </w:p>
    <w:p w:rsidR="001F19D2" w:rsidRDefault="001F19D2" w:rsidP="001F19D2">
      <w:pPr>
        <w:ind w:left="720"/>
        <w:rPr>
          <w:rFonts w:eastAsia="Calibri" w:cs="Arial"/>
          <w:color w:val="000000"/>
          <w:szCs w:val="22"/>
        </w:rPr>
      </w:pPr>
    </w:p>
    <w:p w:rsidR="001F19D2" w:rsidRPr="00395B93" w:rsidRDefault="001F19D2" w:rsidP="001F19D2">
      <w:pPr>
        <w:ind w:left="720"/>
        <w:rPr>
          <w:rFonts w:eastAsia="Calibri" w:cs="Arial"/>
          <w:b/>
          <w:bCs/>
          <w:color w:val="000000"/>
          <w:szCs w:val="22"/>
        </w:rPr>
      </w:pPr>
      <w:r>
        <w:rPr>
          <w:rFonts w:eastAsia="Calibri" w:cs="Arial"/>
          <w:b/>
          <w:bCs/>
          <w:color w:val="000000"/>
          <w:szCs w:val="22"/>
        </w:rPr>
        <w:t xml:space="preserve">1) </w:t>
      </w:r>
      <w:r w:rsidRPr="00395B93">
        <w:rPr>
          <w:rFonts w:eastAsia="Calibri" w:cs="Arial"/>
          <w:b/>
          <w:bCs/>
          <w:color w:val="000000"/>
          <w:szCs w:val="22"/>
        </w:rPr>
        <w:t>Ministry of International Cooperation (MIC).</w:t>
      </w:r>
    </w:p>
    <w:p w:rsidR="001F19D2" w:rsidRPr="00B67FA1" w:rsidRDefault="001F19D2" w:rsidP="001F19D2">
      <w:pPr>
        <w:numPr>
          <w:ilvl w:val="1"/>
          <w:numId w:val="21"/>
        </w:numPr>
        <w:jc w:val="both"/>
        <w:rPr>
          <w:rFonts w:eastAsia="Calibri" w:cs="Arial"/>
          <w:b/>
          <w:color w:val="000000"/>
          <w:szCs w:val="22"/>
        </w:rPr>
      </w:pPr>
      <w:r w:rsidRPr="00362416">
        <w:rPr>
          <w:rFonts w:cs="Arial"/>
          <w:szCs w:val="22"/>
        </w:rPr>
        <w:t>TOKTEN is requesting the support of MIC as the main governmental partners for the project. MIC as well has great links with the financial bilateral cooperation which involve, JICA, CIDA, and DFID. Each one of those donors can support TOKTEN sufficiently.</w:t>
      </w:r>
    </w:p>
    <w:p w:rsidR="001F19D2" w:rsidRDefault="001F19D2" w:rsidP="001F19D2">
      <w:pPr>
        <w:ind w:left="720"/>
        <w:rPr>
          <w:rFonts w:eastAsia="Calibri" w:cs="Arial"/>
          <w:color w:val="000000"/>
          <w:szCs w:val="22"/>
        </w:rPr>
      </w:pPr>
    </w:p>
    <w:p w:rsidR="001F19D2" w:rsidRPr="00395B93" w:rsidRDefault="001F19D2" w:rsidP="001F19D2">
      <w:pPr>
        <w:ind w:left="720"/>
        <w:rPr>
          <w:rFonts w:eastAsia="Calibri" w:cs="Arial"/>
          <w:b/>
          <w:bCs/>
          <w:color w:val="000000"/>
          <w:szCs w:val="22"/>
        </w:rPr>
      </w:pPr>
      <w:r>
        <w:rPr>
          <w:rFonts w:eastAsia="Calibri" w:cs="Arial"/>
          <w:b/>
          <w:bCs/>
          <w:color w:val="000000"/>
          <w:szCs w:val="22"/>
        </w:rPr>
        <w:t xml:space="preserve">2) </w:t>
      </w:r>
      <w:hyperlink r:id="rId14" w:history="1">
        <w:r w:rsidRPr="00395B93">
          <w:rPr>
            <w:rFonts w:eastAsia="Calibri"/>
            <w:b/>
            <w:bCs/>
            <w:color w:val="000000"/>
            <w:szCs w:val="22"/>
          </w:rPr>
          <w:t>Sudanese Partnership for Knowledge Transfer by Expatriates Nationals (SPaKTEN)</w:t>
        </w:r>
      </w:hyperlink>
      <w:r w:rsidRPr="00395B93">
        <w:rPr>
          <w:rFonts w:eastAsia="Calibri" w:cs="Arial"/>
          <w:b/>
          <w:bCs/>
          <w:color w:val="000000"/>
          <w:szCs w:val="22"/>
        </w:rPr>
        <w:t xml:space="preserve"> </w:t>
      </w:r>
    </w:p>
    <w:p w:rsidR="001F19D2" w:rsidRDefault="001F19D2" w:rsidP="001F19D2">
      <w:pPr>
        <w:numPr>
          <w:ilvl w:val="1"/>
          <w:numId w:val="21"/>
        </w:numPr>
        <w:jc w:val="both"/>
        <w:rPr>
          <w:rFonts w:eastAsia="Calibri" w:cs="Arial"/>
          <w:color w:val="000000"/>
          <w:szCs w:val="22"/>
        </w:rPr>
      </w:pPr>
      <w:r w:rsidRPr="00BB5EE6">
        <w:rPr>
          <w:rFonts w:eastAsia="Calibri"/>
          <w:szCs w:val="22"/>
        </w:rPr>
        <w:lastRenderedPageBreak/>
        <w:t>SPaKTEN</w:t>
      </w:r>
      <w:r w:rsidRPr="00B67FA1">
        <w:rPr>
          <w:rFonts w:eastAsia="Calibri" w:cs="Arial"/>
          <w:color w:val="000000"/>
          <w:szCs w:val="22"/>
        </w:rPr>
        <w:t xml:space="preserve"> is a working partnership and a national network among all those involved in the transfer of knowledge and technology. SPaKTEN is open to all organizations, Government agencies, public institutions, bi- and multilateral development banks, professional associations, research sectors, nongovernmental and country organizations, private sector, private companies, professionals’ organizations, and others agencies involved in transfer of knowledge using national expatriates, committed to the objectives of the Secretariat of Sudanese Working Abroad.  </w:t>
      </w:r>
    </w:p>
    <w:p w:rsidR="001F19D2" w:rsidRDefault="001F19D2" w:rsidP="001F19D2">
      <w:pPr>
        <w:rPr>
          <w:rFonts w:eastAsia="Calibri" w:cs="Arial"/>
          <w:color w:val="000000"/>
          <w:szCs w:val="22"/>
        </w:rPr>
      </w:pPr>
    </w:p>
    <w:p w:rsidR="001F19D2" w:rsidRPr="006633D5" w:rsidRDefault="001F19D2" w:rsidP="001F19D2">
      <w:pPr>
        <w:ind w:left="720"/>
        <w:rPr>
          <w:rFonts w:eastAsia="Calibri" w:cs="Arial"/>
          <w:b/>
          <w:color w:val="000000"/>
          <w:szCs w:val="22"/>
        </w:rPr>
      </w:pPr>
      <w:r w:rsidRPr="006633D5">
        <w:rPr>
          <w:rFonts w:eastAsia="Calibri" w:cs="Arial"/>
          <w:b/>
          <w:color w:val="000000"/>
          <w:szCs w:val="22"/>
        </w:rPr>
        <w:t xml:space="preserve"> </w:t>
      </w:r>
    </w:p>
    <w:p w:rsidR="001F19D2" w:rsidRPr="006633D5" w:rsidRDefault="001F19D2" w:rsidP="001F19D2">
      <w:pPr>
        <w:numPr>
          <w:ilvl w:val="0"/>
          <w:numId w:val="21"/>
        </w:numPr>
        <w:jc w:val="both"/>
        <w:rPr>
          <w:rFonts w:eastAsia="Calibri" w:cs="Arial"/>
          <w:b/>
          <w:i/>
          <w:color w:val="000000"/>
          <w:szCs w:val="22"/>
        </w:rPr>
      </w:pPr>
      <w:r w:rsidRPr="006633D5">
        <w:rPr>
          <w:rFonts w:eastAsia="Calibri" w:cs="Arial"/>
          <w:b/>
          <w:i/>
          <w:color w:val="000000"/>
          <w:szCs w:val="22"/>
        </w:rPr>
        <w:t>Key Achievements in 2011:</w:t>
      </w:r>
    </w:p>
    <w:p w:rsidR="001F19D2" w:rsidRDefault="001F19D2" w:rsidP="001F19D2">
      <w:pPr>
        <w:ind w:left="720"/>
        <w:rPr>
          <w:rFonts w:eastAsia="Calibri" w:cs="Arial"/>
          <w:color w:val="000000"/>
          <w:szCs w:val="22"/>
        </w:rPr>
      </w:pPr>
    </w:p>
    <w:p w:rsidR="001F19D2" w:rsidRDefault="001F19D2" w:rsidP="001F19D2">
      <w:pPr>
        <w:numPr>
          <w:ilvl w:val="1"/>
          <w:numId w:val="21"/>
        </w:numPr>
        <w:rPr>
          <w:rFonts w:eastAsia="Calibri" w:cs="Arial"/>
          <w:color w:val="000000"/>
          <w:szCs w:val="22"/>
        </w:rPr>
      </w:pPr>
      <w:r w:rsidRPr="00D8463D">
        <w:rPr>
          <w:rFonts w:eastAsia="Calibri" w:cs="Arial"/>
          <w:color w:val="000000"/>
          <w:szCs w:val="22"/>
        </w:rPr>
        <w:t xml:space="preserve">Recruited </w:t>
      </w:r>
      <w:r>
        <w:rPr>
          <w:rFonts w:eastAsia="Calibri"/>
          <w:b/>
          <w:bCs/>
          <w:color w:val="000000"/>
          <w:szCs w:val="22"/>
        </w:rPr>
        <w:t>35</w:t>
      </w:r>
      <w:r w:rsidRPr="00D8463D">
        <w:rPr>
          <w:rFonts w:eastAsia="Calibri" w:cs="Arial"/>
          <w:color w:val="000000"/>
          <w:szCs w:val="22"/>
        </w:rPr>
        <w:t xml:space="preserve"> volunteers to provide institutional capacity building support for more than </w:t>
      </w:r>
      <w:r>
        <w:rPr>
          <w:rFonts w:eastAsia="Calibri"/>
          <w:b/>
          <w:bCs/>
          <w:color w:val="000000"/>
          <w:szCs w:val="22"/>
        </w:rPr>
        <w:t>40</w:t>
      </w:r>
      <w:r w:rsidRPr="00D8463D">
        <w:rPr>
          <w:rFonts w:eastAsia="Calibri" w:cs="Arial"/>
          <w:color w:val="000000"/>
          <w:szCs w:val="22"/>
        </w:rPr>
        <w:t xml:space="preserve"> government institutions, universities, and private sectors in </w:t>
      </w:r>
      <w:smartTag w:uri="urn:schemas-microsoft-com:office:smarttags" w:element="country-region">
        <w:smartTag w:uri="urn:schemas-microsoft-com:office:smarttags" w:element="place">
          <w:r w:rsidRPr="00D8463D">
            <w:rPr>
              <w:rFonts w:eastAsia="Calibri" w:cs="Arial"/>
              <w:color w:val="000000"/>
              <w:szCs w:val="22"/>
            </w:rPr>
            <w:t>Sudan</w:t>
          </w:r>
        </w:smartTag>
      </w:smartTag>
      <w:r w:rsidRPr="00D8463D">
        <w:rPr>
          <w:rFonts w:eastAsia="Calibri" w:cs="Arial"/>
          <w:color w:val="000000"/>
          <w:szCs w:val="22"/>
        </w:rPr>
        <w:t>;</w:t>
      </w:r>
      <w:r w:rsidRPr="00D8463D">
        <w:rPr>
          <w:rFonts w:eastAsia="Calibri" w:cs="Arial"/>
          <w:color w:val="000000"/>
          <w:szCs w:val="22"/>
        </w:rPr>
        <w:br/>
      </w:r>
    </w:p>
    <w:p w:rsidR="001F19D2" w:rsidRDefault="001F19D2" w:rsidP="001F19D2">
      <w:pPr>
        <w:numPr>
          <w:ilvl w:val="1"/>
          <w:numId w:val="21"/>
        </w:numPr>
        <w:rPr>
          <w:rFonts w:eastAsia="Calibri" w:cs="Arial"/>
          <w:color w:val="000000"/>
          <w:szCs w:val="22"/>
        </w:rPr>
      </w:pPr>
      <w:r w:rsidRPr="00D8463D">
        <w:rPr>
          <w:rFonts w:eastAsia="Calibri" w:cs="Arial"/>
          <w:color w:val="000000"/>
          <w:szCs w:val="22"/>
        </w:rPr>
        <w:t xml:space="preserve">Directly supported </w:t>
      </w:r>
      <w:r>
        <w:rPr>
          <w:rFonts w:eastAsia="Calibri"/>
          <w:b/>
          <w:bCs/>
          <w:color w:val="000000"/>
          <w:szCs w:val="22"/>
        </w:rPr>
        <w:t>4</w:t>
      </w:r>
      <w:r w:rsidRPr="00D8463D">
        <w:rPr>
          <w:rFonts w:eastAsia="Calibri"/>
          <w:b/>
          <w:bCs/>
          <w:color w:val="000000"/>
          <w:szCs w:val="22"/>
        </w:rPr>
        <w:t>0</w:t>
      </w:r>
      <w:r w:rsidRPr="00D8463D">
        <w:rPr>
          <w:rFonts w:eastAsia="Calibri" w:cs="Arial"/>
          <w:color w:val="000000"/>
          <w:szCs w:val="22"/>
        </w:rPr>
        <w:t xml:space="preserve"> national and state government institutions, universities and research institutions, private sector organizations, and NGOs in Northern and </w:t>
      </w:r>
      <w:smartTag w:uri="urn:schemas-microsoft-com:office:smarttags" w:element="place">
        <w:r w:rsidRPr="00D8463D">
          <w:rPr>
            <w:rFonts w:eastAsia="Calibri" w:cs="Arial"/>
            <w:color w:val="000000"/>
            <w:szCs w:val="22"/>
          </w:rPr>
          <w:t>Southern Sudan</w:t>
        </w:r>
      </w:smartTag>
      <w:r w:rsidRPr="00D8463D">
        <w:rPr>
          <w:rFonts w:eastAsia="Calibri" w:cs="Arial"/>
          <w:color w:val="000000"/>
          <w:szCs w:val="22"/>
        </w:rPr>
        <w:t>;</w:t>
      </w:r>
      <w:r w:rsidRPr="00D8463D">
        <w:rPr>
          <w:rFonts w:eastAsia="Calibri" w:cs="Arial"/>
          <w:color w:val="000000"/>
          <w:szCs w:val="22"/>
        </w:rPr>
        <w:br/>
      </w:r>
    </w:p>
    <w:p w:rsidR="001F19D2" w:rsidRDefault="001F19D2" w:rsidP="001F19D2">
      <w:pPr>
        <w:numPr>
          <w:ilvl w:val="1"/>
          <w:numId w:val="21"/>
        </w:numPr>
        <w:rPr>
          <w:rFonts w:eastAsia="Calibri" w:cs="Arial"/>
          <w:color w:val="000000"/>
          <w:szCs w:val="22"/>
        </w:rPr>
      </w:pPr>
      <w:r w:rsidRPr="00D8463D">
        <w:rPr>
          <w:rFonts w:eastAsia="Calibri" w:cs="Arial"/>
          <w:color w:val="000000"/>
          <w:szCs w:val="22"/>
        </w:rPr>
        <w:t xml:space="preserve">The project trained and built the capacity of </w:t>
      </w:r>
      <w:r>
        <w:rPr>
          <w:rFonts w:eastAsia="Calibri"/>
          <w:b/>
          <w:bCs/>
          <w:color w:val="000000"/>
          <w:szCs w:val="22"/>
        </w:rPr>
        <w:t>1000</w:t>
      </w:r>
      <w:r w:rsidRPr="00D8463D">
        <w:rPr>
          <w:rFonts w:eastAsia="Calibri" w:cs="Arial"/>
          <w:color w:val="000000"/>
          <w:szCs w:val="22"/>
        </w:rPr>
        <w:t xml:space="preserve"> personnel from national and state government institutions, universities and research institutions, private sector organizations, and NGOs across </w:t>
      </w:r>
      <w:smartTag w:uri="urn:schemas-microsoft-com:office:smarttags" w:element="country-region">
        <w:smartTag w:uri="urn:schemas-microsoft-com:office:smarttags" w:element="place">
          <w:r w:rsidRPr="00D8463D">
            <w:rPr>
              <w:rFonts w:eastAsia="Calibri" w:cs="Arial"/>
              <w:color w:val="000000"/>
              <w:szCs w:val="22"/>
            </w:rPr>
            <w:t>Sudan</w:t>
          </w:r>
        </w:smartTag>
      </w:smartTag>
      <w:r w:rsidRPr="00D8463D">
        <w:rPr>
          <w:rFonts w:eastAsia="Calibri" w:cs="Arial"/>
          <w:color w:val="000000"/>
          <w:szCs w:val="22"/>
        </w:rPr>
        <w:t>. The trainings covered the following areas: governance and rule of law; HIV/AIDS and health sector; higher education; sustainable environmental conservation; and economic development; geographic information system; and project management;</w:t>
      </w:r>
      <w:r w:rsidRPr="00D8463D">
        <w:rPr>
          <w:rFonts w:eastAsia="Calibri" w:cs="Arial"/>
          <w:color w:val="000000"/>
          <w:szCs w:val="22"/>
        </w:rPr>
        <w:br/>
      </w:r>
    </w:p>
    <w:p w:rsidR="001F19D2" w:rsidRPr="00D8463D" w:rsidRDefault="001F19D2" w:rsidP="001F19D2">
      <w:pPr>
        <w:numPr>
          <w:ilvl w:val="1"/>
          <w:numId w:val="21"/>
        </w:numPr>
        <w:rPr>
          <w:rFonts w:eastAsia="Calibri" w:cs="Arial"/>
          <w:color w:val="000000"/>
          <w:szCs w:val="22"/>
        </w:rPr>
      </w:pPr>
      <w:r>
        <w:rPr>
          <w:rFonts w:eastAsia="Calibri" w:cs="Arial"/>
          <w:color w:val="000000"/>
          <w:szCs w:val="22"/>
        </w:rPr>
        <w:t xml:space="preserve">Updated the database with more than 25 new volunteers in addition to the </w:t>
      </w:r>
      <w:r w:rsidRPr="00D8463D">
        <w:rPr>
          <w:rFonts w:eastAsia="Calibri"/>
          <w:b/>
          <w:bCs/>
          <w:color w:val="000000"/>
          <w:szCs w:val="22"/>
        </w:rPr>
        <w:t>370</w:t>
      </w:r>
      <w:r w:rsidRPr="00D8463D">
        <w:rPr>
          <w:rFonts w:eastAsia="Calibri" w:cs="Arial"/>
          <w:color w:val="000000"/>
          <w:szCs w:val="22"/>
        </w:rPr>
        <w:t xml:space="preserve"> professional Sudanese expatriates who are willing to join TOKTEN through a mission in </w:t>
      </w:r>
      <w:smartTag w:uri="urn:schemas-microsoft-com:office:smarttags" w:element="country-region">
        <w:smartTag w:uri="urn:schemas-microsoft-com:office:smarttags" w:element="place">
          <w:r w:rsidRPr="00D8463D">
            <w:rPr>
              <w:rFonts w:eastAsia="Calibri" w:cs="Arial"/>
              <w:color w:val="000000"/>
              <w:szCs w:val="22"/>
            </w:rPr>
            <w:t>Sudan</w:t>
          </w:r>
        </w:smartTag>
      </w:smartTag>
      <w:r w:rsidRPr="00D8463D">
        <w:rPr>
          <w:rFonts w:eastAsia="Calibri" w:cs="Arial"/>
          <w:color w:val="000000"/>
          <w:szCs w:val="22"/>
        </w:rPr>
        <w:t>.</w:t>
      </w:r>
    </w:p>
    <w:p w:rsidR="001F19D2" w:rsidRPr="00D8463D" w:rsidRDefault="001F19D2" w:rsidP="001F19D2">
      <w:pPr>
        <w:pStyle w:val="ListParagraph"/>
        <w:contextualSpacing/>
        <w:jc w:val="both"/>
        <w:rPr>
          <w:rFonts w:ascii="Arial" w:hAnsi="Arial"/>
        </w:rPr>
      </w:pPr>
    </w:p>
    <w:p w:rsidR="001F19D2" w:rsidRPr="006633D5" w:rsidRDefault="001F19D2" w:rsidP="001F19D2">
      <w:pPr>
        <w:numPr>
          <w:ilvl w:val="0"/>
          <w:numId w:val="21"/>
        </w:numPr>
        <w:jc w:val="both"/>
        <w:rPr>
          <w:rFonts w:eastAsia="Calibri" w:cs="Arial"/>
          <w:b/>
          <w:i/>
          <w:color w:val="000000"/>
          <w:szCs w:val="22"/>
        </w:rPr>
      </w:pPr>
      <w:r w:rsidRPr="006633D5">
        <w:rPr>
          <w:rFonts w:eastAsia="Calibri" w:cs="Arial"/>
          <w:b/>
          <w:i/>
          <w:color w:val="000000"/>
          <w:szCs w:val="22"/>
        </w:rPr>
        <w:t>Key Challenges:</w:t>
      </w:r>
    </w:p>
    <w:p w:rsidR="001F19D2" w:rsidRPr="006633D5" w:rsidRDefault="001F19D2" w:rsidP="001F19D2">
      <w:pPr>
        <w:rPr>
          <w:rFonts w:eastAsia="Calibri" w:cs="Arial"/>
          <w:b/>
          <w:i/>
          <w:color w:val="000000"/>
          <w:szCs w:val="22"/>
        </w:rPr>
      </w:pPr>
    </w:p>
    <w:p w:rsidR="001F19D2" w:rsidRPr="004D7961" w:rsidRDefault="001F19D2" w:rsidP="001F19D2">
      <w:pPr>
        <w:numPr>
          <w:ilvl w:val="1"/>
          <w:numId w:val="21"/>
        </w:numPr>
        <w:jc w:val="both"/>
        <w:rPr>
          <w:rFonts w:cs="Arial"/>
          <w:szCs w:val="22"/>
        </w:rPr>
      </w:pPr>
      <w:r w:rsidRPr="00362416">
        <w:rPr>
          <w:rFonts w:cs="Arial"/>
          <w:szCs w:val="22"/>
        </w:rPr>
        <w:t xml:space="preserve">The biggest challenge facing the project is the </w:t>
      </w:r>
      <w:r w:rsidRPr="004D7961">
        <w:rPr>
          <w:rFonts w:cs="Arial"/>
          <w:szCs w:val="22"/>
        </w:rPr>
        <w:t xml:space="preserve">limited funds. </w:t>
      </w:r>
      <w:r w:rsidRPr="00362416">
        <w:rPr>
          <w:rFonts w:cs="Arial"/>
          <w:szCs w:val="22"/>
        </w:rPr>
        <w:t xml:space="preserve">The </w:t>
      </w:r>
      <w:r>
        <w:rPr>
          <w:rFonts w:cs="Arial"/>
          <w:szCs w:val="22"/>
        </w:rPr>
        <w:t>project</w:t>
      </w:r>
      <w:r w:rsidRPr="00362416">
        <w:rPr>
          <w:rFonts w:cs="Arial"/>
          <w:szCs w:val="22"/>
        </w:rPr>
        <w:t xml:space="preserve"> still works by the fund received from UNDP core money. </w:t>
      </w:r>
      <w:r>
        <w:rPr>
          <w:rFonts w:cs="Arial"/>
          <w:szCs w:val="22"/>
        </w:rPr>
        <w:t xml:space="preserve">In addition to that the </w:t>
      </w:r>
      <w:r w:rsidRPr="004D7961">
        <w:rPr>
          <w:rFonts w:cs="Arial"/>
          <w:szCs w:val="22"/>
        </w:rPr>
        <w:t>u</w:t>
      </w:r>
      <w:r w:rsidRPr="004D7961">
        <w:rPr>
          <w:rFonts w:cs="Arial" w:hint="cs"/>
          <w:szCs w:val="22"/>
        </w:rPr>
        <w:t xml:space="preserve">ncertain donor environment </w:t>
      </w:r>
      <w:r w:rsidRPr="004D7961">
        <w:rPr>
          <w:rFonts w:cs="Arial"/>
          <w:szCs w:val="22"/>
        </w:rPr>
        <w:t>requires innovative ideas for</w:t>
      </w:r>
      <w:r w:rsidRPr="004D7961">
        <w:rPr>
          <w:rFonts w:cs="Arial" w:hint="cs"/>
          <w:szCs w:val="22"/>
        </w:rPr>
        <w:t xml:space="preserve"> resource mobilization </w:t>
      </w:r>
      <w:r w:rsidRPr="004D7961">
        <w:rPr>
          <w:rFonts w:cs="Arial"/>
          <w:szCs w:val="22"/>
        </w:rPr>
        <w:t>to maintain a</w:t>
      </w:r>
      <w:r w:rsidRPr="004D7961">
        <w:rPr>
          <w:rFonts w:cs="Arial" w:hint="cs"/>
          <w:szCs w:val="22"/>
        </w:rPr>
        <w:t xml:space="preserve"> long term financial sustainability</w:t>
      </w:r>
    </w:p>
    <w:p w:rsidR="001F19D2" w:rsidRPr="00362416" w:rsidRDefault="001F19D2" w:rsidP="001F19D2">
      <w:pPr>
        <w:ind w:left="720"/>
        <w:rPr>
          <w:rFonts w:cs="Arial"/>
          <w:szCs w:val="22"/>
        </w:rPr>
      </w:pPr>
    </w:p>
    <w:p w:rsidR="001F19D2" w:rsidRDefault="001F19D2" w:rsidP="001F19D2">
      <w:pPr>
        <w:numPr>
          <w:ilvl w:val="1"/>
          <w:numId w:val="21"/>
        </w:numPr>
        <w:jc w:val="both"/>
        <w:rPr>
          <w:rFonts w:cs="Arial"/>
          <w:szCs w:val="22"/>
        </w:rPr>
      </w:pPr>
      <w:r w:rsidRPr="00362416">
        <w:rPr>
          <w:rFonts w:cs="Arial"/>
          <w:szCs w:val="22"/>
        </w:rPr>
        <w:t>Th</w:t>
      </w:r>
      <w:r>
        <w:rPr>
          <w:rFonts w:cs="Arial"/>
          <w:szCs w:val="22"/>
        </w:rPr>
        <w:t>e fund limitation</w:t>
      </w:r>
      <w:r w:rsidRPr="00362416">
        <w:rPr>
          <w:rFonts w:cs="Arial"/>
          <w:szCs w:val="22"/>
        </w:rPr>
        <w:t xml:space="preserve"> affect</w:t>
      </w:r>
      <w:r>
        <w:rPr>
          <w:rFonts w:cs="Arial"/>
          <w:szCs w:val="22"/>
        </w:rPr>
        <w:t>s the outreach of the project to the remote states. I</w:t>
      </w:r>
      <w:r w:rsidRPr="00362416">
        <w:rPr>
          <w:rFonts w:cs="Arial"/>
          <w:szCs w:val="22"/>
        </w:rPr>
        <w:t>t also affected the advocacy trips to some of the states since travelling cost fund and the project activities needed to be highly invested.</w:t>
      </w:r>
    </w:p>
    <w:p w:rsidR="001F19D2" w:rsidRDefault="001F19D2" w:rsidP="001F19D2">
      <w:pPr>
        <w:ind w:left="720"/>
        <w:rPr>
          <w:rFonts w:cs="Arial"/>
          <w:szCs w:val="22"/>
        </w:rPr>
      </w:pPr>
    </w:p>
    <w:p w:rsidR="001F19D2" w:rsidRPr="00274B74" w:rsidRDefault="001F19D2" w:rsidP="001F19D2">
      <w:pPr>
        <w:numPr>
          <w:ilvl w:val="1"/>
          <w:numId w:val="21"/>
        </w:numPr>
        <w:jc w:val="both"/>
        <w:rPr>
          <w:rFonts w:cs="Arial"/>
          <w:szCs w:val="22"/>
        </w:rPr>
      </w:pPr>
      <w:r w:rsidRPr="00274B74">
        <w:rPr>
          <w:rFonts w:cs="Arial"/>
          <w:szCs w:val="22"/>
        </w:rPr>
        <w:t>The UNDP n</w:t>
      </w:r>
      <w:r w:rsidRPr="00274B74">
        <w:rPr>
          <w:rFonts w:cs="Arial" w:hint="cs"/>
          <w:szCs w:val="22"/>
        </w:rPr>
        <w:t>ew programming cycle coming up</w:t>
      </w:r>
      <w:r w:rsidRPr="00274B74">
        <w:rPr>
          <w:rFonts w:cs="Arial"/>
          <w:szCs w:val="22"/>
        </w:rPr>
        <w:t xml:space="preserve"> necessitate working harder in coordination with governmental partners and UN agencies to identify the w</w:t>
      </w:r>
      <w:r w:rsidRPr="00274B74">
        <w:rPr>
          <w:rFonts w:cs="Arial" w:hint="cs"/>
          <w:szCs w:val="22"/>
        </w:rPr>
        <w:t>here, what and how much is</w:t>
      </w:r>
      <w:r w:rsidRPr="00274B74">
        <w:rPr>
          <w:rFonts w:cs="Arial"/>
          <w:szCs w:val="22"/>
        </w:rPr>
        <w:t xml:space="preserve"> </w:t>
      </w:r>
      <w:r w:rsidRPr="00274B74">
        <w:rPr>
          <w:rFonts w:cs="Arial" w:hint="cs"/>
          <w:szCs w:val="22"/>
        </w:rPr>
        <w:t>the pro</w:t>
      </w:r>
      <w:r w:rsidRPr="00274B74">
        <w:rPr>
          <w:rFonts w:cs="Arial"/>
          <w:szCs w:val="22"/>
        </w:rPr>
        <w:t>ject</w:t>
      </w:r>
      <w:r w:rsidRPr="00274B74">
        <w:rPr>
          <w:rFonts w:cs="Arial" w:hint="cs"/>
          <w:szCs w:val="22"/>
        </w:rPr>
        <w:t xml:space="preserve"> demand/need</w:t>
      </w:r>
      <w:r w:rsidRPr="00274B74">
        <w:rPr>
          <w:rFonts w:cs="Arial"/>
          <w:szCs w:val="22"/>
        </w:rPr>
        <w:t xml:space="preserve"> is required. </w:t>
      </w:r>
    </w:p>
    <w:p w:rsidR="001F19D2" w:rsidRDefault="001F19D2" w:rsidP="001F19D2">
      <w:pPr>
        <w:ind w:left="720"/>
        <w:rPr>
          <w:rFonts w:cs="Arial"/>
          <w:szCs w:val="22"/>
        </w:rPr>
      </w:pPr>
    </w:p>
    <w:p w:rsidR="001F19D2" w:rsidRPr="006633D5" w:rsidRDefault="001F19D2" w:rsidP="001F19D2">
      <w:pPr>
        <w:ind w:left="720"/>
        <w:rPr>
          <w:rFonts w:cs="Arial"/>
          <w:szCs w:val="22"/>
        </w:rPr>
      </w:pPr>
    </w:p>
    <w:p w:rsidR="001F19D2" w:rsidRPr="006633D5" w:rsidRDefault="001F19D2" w:rsidP="001F19D2">
      <w:pPr>
        <w:rPr>
          <w:rFonts w:cs="Arial"/>
          <w:szCs w:val="22"/>
        </w:rPr>
      </w:pPr>
    </w:p>
    <w:p w:rsidR="001F19D2" w:rsidRPr="006633D5" w:rsidRDefault="001F19D2" w:rsidP="001F19D2">
      <w:pPr>
        <w:rPr>
          <w:rFonts w:cs="Arial"/>
          <w:szCs w:val="22"/>
        </w:rPr>
      </w:pPr>
    </w:p>
    <w:p w:rsidR="001F19D2" w:rsidRPr="006633D5" w:rsidRDefault="001F19D2" w:rsidP="001F19D2">
      <w:pPr>
        <w:rPr>
          <w:rFonts w:cs="Arial"/>
          <w:szCs w:val="22"/>
        </w:rPr>
        <w:sectPr w:rsidR="001F19D2" w:rsidRPr="006633D5" w:rsidSect="001F19D2">
          <w:footerReference w:type="default" r:id="rId15"/>
          <w:pgSz w:w="12240" w:h="15840"/>
          <w:pgMar w:top="1440" w:right="1080" w:bottom="1440" w:left="1080" w:header="720" w:footer="720" w:gutter="0"/>
          <w:cols w:space="720"/>
          <w:docGrid w:linePitch="360"/>
        </w:sectPr>
      </w:pPr>
    </w:p>
    <w:p w:rsidR="001F19D2" w:rsidRPr="005D3F45" w:rsidRDefault="001F19D2" w:rsidP="001F19D2">
      <w:pPr>
        <w:pBdr>
          <w:bottom w:val="single" w:sz="4" w:space="1" w:color="auto"/>
        </w:pBdr>
        <w:spacing w:after="200" w:line="276" w:lineRule="auto"/>
        <w:rPr>
          <w:rFonts w:eastAsia="MS Mincho" w:cs="Arial"/>
          <w:b/>
          <w:bCs/>
          <w:color w:val="1F497D"/>
          <w:szCs w:val="22"/>
          <w:lang w:eastAsia="ja-JP"/>
        </w:rPr>
      </w:pPr>
      <w:r w:rsidRPr="005D3F45">
        <w:rPr>
          <w:rFonts w:eastAsia="MS Mincho" w:cs="Arial"/>
          <w:b/>
          <w:bCs/>
          <w:color w:val="1F497D"/>
          <w:szCs w:val="22"/>
          <w:lang w:eastAsia="ja-JP"/>
        </w:rPr>
        <w:lastRenderedPageBreak/>
        <w:t>II. Annual Work Plan 2012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2"/>
        <w:gridCol w:w="2409"/>
        <w:gridCol w:w="535"/>
        <w:gridCol w:w="535"/>
        <w:gridCol w:w="535"/>
        <w:gridCol w:w="538"/>
        <w:gridCol w:w="1991"/>
        <w:gridCol w:w="1441"/>
        <w:gridCol w:w="1657"/>
        <w:gridCol w:w="1239"/>
        <w:gridCol w:w="1234"/>
      </w:tblGrid>
      <w:tr w:rsidR="001F19D2" w:rsidRPr="00D01781" w:rsidTr="001F19D2">
        <w:trPr>
          <w:cantSplit/>
          <w:trHeight w:val="195"/>
        </w:trPr>
        <w:tc>
          <w:tcPr>
            <w:tcW w:w="856" w:type="pct"/>
            <w:vMerge w:val="restart"/>
            <w:shd w:val="clear" w:color="auto" w:fill="FFFF99"/>
          </w:tcPr>
          <w:p w:rsidR="001F19D2" w:rsidRPr="005D3F45" w:rsidRDefault="001F19D2" w:rsidP="001F19D2">
            <w:pPr>
              <w:pStyle w:val="NoSpacing"/>
              <w:jc w:val="center"/>
              <w:rPr>
                <w:rFonts w:ascii="Arial" w:hAnsi="Arial" w:cs="Arial"/>
                <w:b/>
                <w:bCs/>
                <w:sz w:val="20"/>
                <w:szCs w:val="20"/>
                <w:lang w:val="en-GB"/>
              </w:rPr>
            </w:pPr>
            <w:r w:rsidRPr="005D3F45">
              <w:rPr>
                <w:rFonts w:ascii="Arial" w:hAnsi="Arial" w:cs="Arial"/>
                <w:b/>
                <w:bCs/>
                <w:sz w:val="20"/>
                <w:szCs w:val="20"/>
                <w:lang w:val="en-GB"/>
              </w:rPr>
              <w:t>EXPECTED  OUTPUTS</w:t>
            </w:r>
          </w:p>
          <w:p w:rsidR="001F19D2" w:rsidRPr="005D3F45" w:rsidRDefault="001F19D2" w:rsidP="001F19D2">
            <w:pPr>
              <w:pStyle w:val="NoSpacing"/>
              <w:jc w:val="center"/>
              <w:rPr>
                <w:rFonts w:ascii="Arial" w:hAnsi="Arial" w:cs="Arial"/>
                <w:b/>
                <w:bCs/>
                <w:i/>
                <w:sz w:val="20"/>
                <w:szCs w:val="20"/>
                <w:lang w:val="en-GB"/>
              </w:rPr>
            </w:pPr>
            <w:r w:rsidRPr="005D3F45">
              <w:rPr>
                <w:rFonts w:ascii="Arial" w:hAnsi="Arial" w:cs="Arial"/>
                <w:b/>
                <w:bCs/>
                <w:i/>
                <w:sz w:val="20"/>
                <w:szCs w:val="20"/>
                <w:lang w:val="en-GB"/>
              </w:rPr>
              <w:t>And baseline, associated indicators and annual targets</w:t>
            </w:r>
          </w:p>
        </w:tc>
        <w:tc>
          <w:tcPr>
            <w:tcW w:w="824" w:type="pct"/>
            <w:vMerge w:val="restart"/>
            <w:shd w:val="clear" w:color="auto" w:fill="FFFF99"/>
          </w:tcPr>
          <w:p w:rsidR="001F19D2" w:rsidRPr="005D3F45" w:rsidRDefault="001F19D2" w:rsidP="001F19D2">
            <w:pPr>
              <w:pStyle w:val="NoSpacing"/>
              <w:jc w:val="center"/>
              <w:rPr>
                <w:rFonts w:ascii="Arial" w:hAnsi="Arial" w:cs="Arial"/>
                <w:b/>
                <w:bCs/>
                <w:sz w:val="20"/>
                <w:szCs w:val="20"/>
                <w:lang w:val="en-GB"/>
              </w:rPr>
            </w:pPr>
            <w:r w:rsidRPr="005D3F45">
              <w:rPr>
                <w:rFonts w:ascii="Arial" w:hAnsi="Arial" w:cs="Arial"/>
                <w:b/>
                <w:bCs/>
                <w:sz w:val="20"/>
                <w:szCs w:val="20"/>
                <w:lang w:val="en-GB"/>
              </w:rPr>
              <w:t>PLANNED ACTIVITIES</w:t>
            </w:r>
          </w:p>
          <w:p w:rsidR="001F19D2" w:rsidRPr="005D3F45" w:rsidRDefault="001F19D2" w:rsidP="001F19D2">
            <w:pPr>
              <w:pStyle w:val="NoSpacing"/>
              <w:jc w:val="center"/>
              <w:rPr>
                <w:rFonts w:ascii="Arial" w:hAnsi="Arial" w:cs="Arial"/>
                <w:b/>
                <w:bCs/>
                <w:i/>
                <w:sz w:val="20"/>
                <w:szCs w:val="20"/>
                <w:lang w:val="en-GB"/>
              </w:rPr>
            </w:pPr>
            <w:r w:rsidRPr="005D3F45">
              <w:rPr>
                <w:rFonts w:ascii="Arial" w:hAnsi="Arial" w:cs="Arial"/>
                <w:b/>
                <w:bCs/>
                <w:i/>
                <w:sz w:val="20"/>
                <w:szCs w:val="20"/>
                <w:lang w:val="en-GB"/>
              </w:rPr>
              <w:t>List activity results and associated actions</w:t>
            </w:r>
          </w:p>
        </w:tc>
        <w:tc>
          <w:tcPr>
            <w:tcW w:w="733" w:type="pct"/>
            <w:gridSpan w:val="4"/>
            <w:shd w:val="clear" w:color="auto" w:fill="FFFF99"/>
            <w:vAlign w:val="center"/>
          </w:tcPr>
          <w:p w:rsidR="001F19D2" w:rsidRPr="005D3F45" w:rsidRDefault="001F19D2" w:rsidP="001F19D2">
            <w:pPr>
              <w:pStyle w:val="NoSpacing"/>
              <w:jc w:val="center"/>
              <w:rPr>
                <w:rFonts w:ascii="Arial" w:hAnsi="Arial" w:cs="Arial"/>
                <w:b/>
                <w:bCs/>
                <w:sz w:val="20"/>
                <w:szCs w:val="20"/>
                <w:lang w:val="en-GB"/>
              </w:rPr>
            </w:pPr>
            <w:r w:rsidRPr="005D3F45">
              <w:rPr>
                <w:rFonts w:ascii="Arial" w:hAnsi="Arial" w:cs="Arial"/>
                <w:b/>
                <w:bCs/>
                <w:sz w:val="20"/>
                <w:szCs w:val="20"/>
                <w:lang w:val="en-GB"/>
              </w:rPr>
              <w:t>TIMEFRAME</w:t>
            </w:r>
          </w:p>
        </w:tc>
        <w:tc>
          <w:tcPr>
            <w:tcW w:w="681" w:type="pct"/>
            <w:vMerge w:val="restart"/>
            <w:shd w:val="clear" w:color="auto" w:fill="FFFF99"/>
            <w:vAlign w:val="center"/>
          </w:tcPr>
          <w:p w:rsidR="001F19D2" w:rsidRPr="005D3F45" w:rsidRDefault="001F19D2" w:rsidP="001F19D2">
            <w:pPr>
              <w:pStyle w:val="NoSpacing"/>
              <w:jc w:val="center"/>
              <w:rPr>
                <w:rFonts w:ascii="Arial" w:hAnsi="Arial" w:cs="Arial"/>
                <w:b/>
                <w:bCs/>
                <w:sz w:val="20"/>
                <w:szCs w:val="20"/>
                <w:lang w:val="en-GB"/>
              </w:rPr>
            </w:pPr>
            <w:r w:rsidRPr="005D3F45">
              <w:rPr>
                <w:rFonts w:ascii="Arial" w:hAnsi="Arial" w:cs="Arial"/>
                <w:b/>
                <w:bCs/>
                <w:sz w:val="20"/>
                <w:szCs w:val="20"/>
                <w:lang w:val="en-GB"/>
              </w:rPr>
              <w:t>RESPONSIBLE PARTY</w:t>
            </w:r>
          </w:p>
        </w:tc>
        <w:tc>
          <w:tcPr>
            <w:tcW w:w="1484" w:type="pct"/>
            <w:gridSpan w:val="3"/>
            <w:shd w:val="clear" w:color="auto" w:fill="FFFF99"/>
            <w:vAlign w:val="center"/>
          </w:tcPr>
          <w:p w:rsidR="001F19D2" w:rsidRPr="005D3F45" w:rsidRDefault="001F19D2" w:rsidP="001F19D2">
            <w:pPr>
              <w:pStyle w:val="NoSpacing"/>
              <w:jc w:val="center"/>
              <w:rPr>
                <w:rFonts w:ascii="Arial" w:hAnsi="Arial" w:cs="Arial"/>
                <w:b/>
                <w:bCs/>
                <w:sz w:val="20"/>
                <w:szCs w:val="20"/>
                <w:lang w:val="en-GB"/>
              </w:rPr>
            </w:pPr>
            <w:r w:rsidRPr="005D3F45">
              <w:rPr>
                <w:rFonts w:ascii="Arial" w:hAnsi="Arial" w:cs="Arial"/>
                <w:b/>
                <w:bCs/>
                <w:sz w:val="20"/>
                <w:szCs w:val="20"/>
                <w:lang w:val="en-GB"/>
              </w:rPr>
              <w:t>PLANNED BUDGET</w:t>
            </w:r>
          </w:p>
        </w:tc>
        <w:tc>
          <w:tcPr>
            <w:tcW w:w="422" w:type="pct"/>
            <w:shd w:val="clear" w:color="auto" w:fill="FFFF99"/>
          </w:tcPr>
          <w:p w:rsidR="001F19D2" w:rsidRPr="005D3F45" w:rsidRDefault="001F19D2" w:rsidP="001F19D2">
            <w:pPr>
              <w:pStyle w:val="NoSpacing"/>
              <w:jc w:val="center"/>
              <w:rPr>
                <w:rFonts w:ascii="Arial" w:hAnsi="Arial" w:cs="Arial"/>
                <w:b/>
                <w:bCs/>
                <w:sz w:val="20"/>
                <w:szCs w:val="20"/>
                <w:lang w:val="en-GB"/>
              </w:rPr>
            </w:pPr>
          </w:p>
        </w:tc>
      </w:tr>
      <w:tr w:rsidR="001F19D2" w:rsidRPr="00D01781" w:rsidTr="001F19D2">
        <w:trPr>
          <w:cantSplit/>
          <w:trHeight w:val="347"/>
        </w:trPr>
        <w:tc>
          <w:tcPr>
            <w:tcW w:w="856" w:type="pct"/>
            <w:vMerge/>
            <w:shd w:val="clear" w:color="auto" w:fill="CCCCCC"/>
            <w:vAlign w:val="center"/>
          </w:tcPr>
          <w:p w:rsidR="001F19D2" w:rsidRPr="005D3F45" w:rsidRDefault="001F19D2" w:rsidP="001F19D2">
            <w:pPr>
              <w:pStyle w:val="NoSpacing"/>
              <w:jc w:val="center"/>
              <w:rPr>
                <w:rFonts w:ascii="Arial" w:hAnsi="Arial" w:cs="Arial"/>
                <w:b/>
                <w:bCs/>
                <w:sz w:val="20"/>
                <w:szCs w:val="20"/>
                <w:lang w:val="en-GB"/>
              </w:rPr>
            </w:pPr>
          </w:p>
        </w:tc>
        <w:tc>
          <w:tcPr>
            <w:tcW w:w="824" w:type="pct"/>
            <w:vMerge/>
            <w:shd w:val="clear" w:color="auto" w:fill="CCCCCC"/>
            <w:vAlign w:val="center"/>
          </w:tcPr>
          <w:p w:rsidR="001F19D2" w:rsidRPr="005D3F45" w:rsidRDefault="001F19D2" w:rsidP="001F19D2">
            <w:pPr>
              <w:pStyle w:val="NoSpacing"/>
              <w:jc w:val="center"/>
              <w:rPr>
                <w:rFonts w:ascii="Arial" w:hAnsi="Arial" w:cs="Arial"/>
                <w:b/>
                <w:bCs/>
                <w:sz w:val="20"/>
                <w:szCs w:val="20"/>
                <w:lang w:val="en-GB"/>
              </w:rPr>
            </w:pPr>
          </w:p>
        </w:tc>
        <w:tc>
          <w:tcPr>
            <w:tcW w:w="183" w:type="pct"/>
            <w:vMerge w:val="restart"/>
            <w:shd w:val="clear" w:color="auto" w:fill="FFFF99"/>
            <w:vAlign w:val="center"/>
          </w:tcPr>
          <w:p w:rsidR="001F19D2" w:rsidRPr="005D3F45" w:rsidRDefault="001F19D2" w:rsidP="001F19D2">
            <w:pPr>
              <w:pStyle w:val="NoSpacing"/>
              <w:jc w:val="center"/>
              <w:rPr>
                <w:rFonts w:ascii="Arial" w:hAnsi="Arial" w:cs="Arial"/>
                <w:b/>
                <w:bCs/>
                <w:sz w:val="20"/>
                <w:szCs w:val="20"/>
                <w:lang w:val="en-GB"/>
              </w:rPr>
            </w:pPr>
            <w:r w:rsidRPr="005D3F45">
              <w:rPr>
                <w:rFonts w:ascii="Arial" w:hAnsi="Arial" w:cs="Arial"/>
                <w:b/>
                <w:bCs/>
                <w:sz w:val="20"/>
                <w:szCs w:val="20"/>
                <w:lang w:val="en-GB"/>
              </w:rPr>
              <w:t>Q1</w:t>
            </w:r>
          </w:p>
        </w:tc>
        <w:tc>
          <w:tcPr>
            <w:tcW w:w="183" w:type="pct"/>
            <w:vMerge w:val="restart"/>
            <w:shd w:val="clear" w:color="auto" w:fill="FFFF99"/>
            <w:vAlign w:val="center"/>
          </w:tcPr>
          <w:p w:rsidR="001F19D2" w:rsidRPr="005D3F45" w:rsidRDefault="001F19D2" w:rsidP="001F19D2">
            <w:pPr>
              <w:pStyle w:val="NoSpacing"/>
              <w:jc w:val="center"/>
              <w:rPr>
                <w:rFonts w:ascii="Arial" w:hAnsi="Arial" w:cs="Arial"/>
                <w:b/>
                <w:bCs/>
                <w:sz w:val="20"/>
                <w:szCs w:val="20"/>
                <w:lang w:val="en-GB"/>
              </w:rPr>
            </w:pPr>
            <w:r w:rsidRPr="005D3F45">
              <w:rPr>
                <w:rFonts w:ascii="Arial" w:hAnsi="Arial" w:cs="Arial"/>
                <w:b/>
                <w:bCs/>
                <w:sz w:val="20"/>
                <w:szCs w:val="20"/>
                <w:lang w:val="en-GB"/>
              </w:rPr>
              <w:t>Q2</w:t>
            </w:r>
          </w:p>
        </w:tc>
        <w:tc>
          <w:tcPr>
            <w:tcW w:w="183" w:type="pct"/>
            <w:vMerge w:val="restart"/>
            <w:shd w:val="clear" w:color="auto" w:fill="FFFF99"/>
            <w:vAlign w:val="center"/>
          </w:tcPr>
          <w:p w:rsidR="001F19D2" w:rsidRPr="005D3F45" w:rsidRDefault="001F19D2" w:rsidP="001F19D2">
            <w:pPr>
              <w:pStyle w:val="NoSpacing"/>
              <w:jc w:val="center"/>
              <w:rPr>
                <w:rFonts w:ascii="Arial" w:hAnsi="Arial" w:cs="Arial"/>
                <w:b/>
                <w:bCs/>
                <w:sz w:val="20"/>
                <w:szCs w:val="20"/>
                <w:lang w:val="en-GB"/>
              </w:rPr>
            </w:pPr>
            <w:r w:rsidRPr="005D3F45">
              <w:rPr>
                <w:rFonts w:ascii="Arial" w:hAnsi="Arial" w:cs="Arial"/>
                <w:b/>
                <w:bCs/>
                <w:sz w:val="20"/>
                <w:szCs w:val="20"/>
                <w:lang w:val="en-GB"/>
              </w:rPr>
              <w:t>Q3</w:t>
            </w:r>
          </w:p>
        </w:tc>
        <w:tc>
          <w:tcPr>
            <w:tcW w:w="184" w:type="pct"/>
            <w:vMerge w:val="restart"/>
            <w:shd w:val="clear" w:color="auto" w:fill="FFFF99"/>
            <w:vAlign w:val="center"/>
          </w:tcPr>
          <w:p w:rsidR="001F19D2" w:rsidRPr="005D3F45" w:rsidRDefault="001F19D2" w:rsidP="001F19D2">
            <w:pPr>
              <w:pStyle w:val="NoSpacing"/>
              <w:jc w:val="center"/>
              <w:rPr>
                <w:rFonts w:ascii="Arial" w:hAnsi="Arial" w:cs="Arial"/>
                <w:b/>
                <w:bCs/>
                <w:sz w:val="20"/>
                <w:szCs w:val="20"/>
                <w:lang w:val="en-GB"/>
              </w:rPr>
            </w:pPr>
            <w:r w:rsidRPr="005D3F45">
              <w:rPr>
                <w:rFonts w:ascii="Arial" w:hAnsi="Arial" w:cs="Arial"/>
                <w:b/>
                <w:bCs/>
                <w:sz w:val="20"/>
                <w:szCs w:val="20"/>
                <w:lang w:val="en-GB"/>
              </w:rPr>
              <w:t>Q4</w:t>
            </w:r>
          </w:p>
        </w:tc>
        <w:tc>
          <w:tcPr>
            <w:tcW w:w="681" w:type="pct"/>
            <w:vMerge/>
            <w:shd w:val="clear" w:color="auto" w:fill="FFFF99"/>
            <w:vAlign w:val="center"/>
          </w:tcPr>
          <w:p w:rsidR="001F19D2" w:rsidRPr="005D3F45" w:rsidRDefault="001F19D2" w:rsidP="001F19D2">
            <w:pPr>
              <w:pStyle w:val="NoSpacing"/>
              <w:jc w:val="center"/>
              <w:rPr>
                <w:rFonts w:ascii="Arial" w:hAnsi="Arial" w:cs="Arial"/>
                <w:b/>
                <w:bCs/>
                <w:sz w:val="20"/>
                <w:szCs w:val="20"/>
                <w:lang w:val="en-GB"/>
              </w:rPr>
            </w:pPr>
          </w:p>
        </w:tc>
        <w:tc>
          <w:tcPr>
            <w:tcW w:w="493" w:type="pct"/>
            <w:vMerge w:val="restart"/>
            <w:shd w:val="clear" w:color="auto" w:fill="FFFF99"/>
            <w:vAlign w:val="center"/>
          </w:tcPr>
          <w:p w:rsidR="001F19D2" w:rsidRPr="005D3F45" w:rsidRDefault="001F19D2" w:rsidP="001F19D2">
            <w:pPr>
              <w:pStyle w:val="NoSpacing"/>
              <w:jc w:val="center"/>
              <w:rPr>
                <w:rFonts w:ascii="Arial" w:hAnsi="Arial" w:cs="Arial"/>
                <w:b/>
                <w:bCs/>
                <w:sz w:val="20"/>
                <w:szCs w:val="20"/>
                <w:lang w:val="en-GB"/>
              </w:rPr>
            </w:pPr>
            <w:r w:rsidRPr="005D3F45">
              <w:rPr>
                <w:rFonts w:ascii="Arial" w:hAnsi="Arial" w:cs="Arial"/>
                <w:b/>
                <w:bCs/>
                <w:sz w:val="20"/>
                <w:szCs w:val="20"/>
                <w:lang w:val="en-GB"/>
              </w:rPr>
              <w:t>Funding Source</w:t>
            </w:r>
          </w:p>
        </w:tc>
        <w:tc>
          <w:tcPr>
            <w:tcW w:w="567" w:type="pct"/>
            <w:vMerge w:val="restart"/>
            <w:shd w:val="clear" w:color="auto" w:fill="FFFF99"/>
            <w:vAlign w:val="center"/>
          </w:tcPr>
          <w:p w:rsidR="001F19D2" w:rsidRPr="005D3F45" w:rsidRDefault="001F19D2" w:rsidP="001F19D2">
            <w:pPr>
              <w:pStyle w:val="NoSpacing"/>
              <w:jc w:val="center"/>
              <w:rPr>
                <w:rFonts w:ascii="Arial" w:hAnsi="Arial" w:cs="Arial"/>
                <w:b/>
                <w:bCs/>
                <w:sz w:val="20"/>
                <w:szCs w:val="20"/>
                <w:lang w:val="en-GB"/>
              </w:rPr>
            </w:pPr>
            <w:r w:rsidRPr="005D3F45">
              <w:rPr>
                <w:rFonts w:ascii="Arial" w:hAnsi="Arial" w:cs="Arial"/>
                <w:b/>
                <w:bCs/>
                <w:sz w:val="20"/>
                <w:szCs w:val="20"/>
                <w:lang w:val="en-GB"/>
              </w:rPr>
              <w:t>Budget Description</w:t>
            </w:r>
          </w:p>
        </w:tc>
        <w:tc>
          <w:tcPr>
            <w:tcW w:w="846" w:type="pct"/>
            <w:gridSpan w:val="2"/>
            <w:shd w:val="clear" w:color="auto" w:fill="FFFF99"/>
            <w:vAlign w:val="center"/>
          </w:tcPr>
          <w:p w:rsidR="001F19D2" w:rsidRPr="005D3F45" w:rsidRDefault="001F19D2" w:rsidP="001F19D2">
            <w:pPr>
              <w:pStyle w:val="NoSpacing"/>
              <w:jc w:val="center"/>
              <w:rPr>
                <w:rFonts w:ascii="Arial" w:hAnsi="Arial" w:cs="Arial"/>
                <w:b/>
                <w:bCs/>
                <w:sz w:val="20"/>
                <w:szCs w:val="20"/>
                <w:lang w:val="en-GB"/>
              </w:rPr>
            </w:pPr>
            <w:r w:rsidRPr="005D3F45">
              <w:rPr>
                <w:rFonts w:ascii="Arial" w:hAnsi="Arial" w:cs="Arial"/>
                <w:b/>
                <w:bCs/>
                <w:sz w:val="20"/>
                <w:szCs w:val="20"/>
                <w:lang w:val="en-GB"/>
              </w:rPr>
              <w:t>Amount</w:t>
            </w:r>
          </w:p>
        </w:tc>
      </w:tr>
      <w:tr w:rsidR="001F19D2" w:rsidRPr="00D01781" w:rsidTr="001F19D2">
        <w:trPr>
          <w:cantSplit/>
          <w:trHeight w:val="330"/>
        </w:trPr>
        <w:tc>
          <w:tcPr>
            <w:tcW w:w="856" w:type="pct"/>
            <w:vMerge/>
            <w:shd w:val="clear" w:color="auto" w:fill="CCCCCC"/>
            <w:vAlign w:val="center"/>
          </w:tcPr>
          <w:p w:rsidR="001F19D2" w:rsidRPr="005D3F45" w:rsidRDefault="001F19D2" w:rsidP="001F19D2">
            <w:pPr>
              <w:pStyle w:val="NoSpacing"/>
              <w:jc w:val="center"/>
              <w:rPr>
                <w:rFonts w:ascii="Arial" w:hAnsi="Arial" w:cs="Arial"/>
                <w:b/>
                <w:bCs/>
                <w:sz w:val="20"/>
                <w:szCs w:val="20"/>
                <w:lang w:val="en-GB"/>
              </w:rPr>
            </w:pPr>
          </w:p>
        </w:tc>
        <w:tc>
          <w:tcPr>
            <w:tcW w:w="824" w:type="pct"/>
            <w:vMerge/>
            <w:shd w:val="clear" w:color="auto" w:fill="CCCCCC"/>
            <w:vAlign w:val="center"/>
          </w:tcPr>
          <w:p w:rsidR="001F19D2" w:rsidRPr="005D3F45" w:rsidRDefault="001F19D2" w:rsidP="001F19D2">
            <w:pPr>
              <w:pStyle w:val="NoSpacing"/>
              <w:jc w:val="center"/>
              <w:rPr>
                <w:rFonts w:ascii="Arial" w:hAnsi="Arial" w:cs="Arial"/>
                <w:b/>
                <w:bCs/>
                <w:sz w:val="20"/>
                <w:szCs w:val="20"/>
                <w:lang w:val="en-GB"/>
              </w:rPr>
            </w:pPr>
          </w:p>
        </w:tc>
        <w:tc>
          <w:tcPr>
            <w:tcW w:w="183" w:type="pct"/>
            <w:vMerge/>
            <w:shd w:val="clear" w:color="auto" w:fill="FFFF99"/>
            <w:vAlign w:val="center"/>
          </w:tcPr>
          <w:p w:rsidR="001F19D2" w:rsidRPr="005D3F45" w:rsidRDefault="001F19D2" w:rsidP="001F19D2">
            <w:pPr>
              <w:pStyle w:val="NoSpacing"/>
              <w:jc w:val="center"/>
              <w:rPr>
                <w:rFonts w:ascii="Arial" w:hAnsi="Arial" w:cs="Arial"/>
                <w:b/>
                <w:bCs/>
                <w:sz w:val="20"/>
                <w:szCs w:val="20"/>
                <w:lang w:val="en-GB"/>
              </w:rPr>
            </w:pPr>
          </w:p>
        </w:tc>
        <w:tc>
          <w:tcPr>
            <w:tcW w:w="183" w:type="pct"/>
            <w:vMerge/>
            <w:shd w:val="clear" w:color="auto" w:fill="FFFF99"/>
            <w:vAlign w:val="center"/>
          </w:tcPr>
          <w:p w:rsidR="001F19D2" w:rsidRPr="005D3F45" w:rsidRDefault="001F19D2" w:rsidP="001F19D2">
            <w:pPr>
              <w:pStyle w:val="NoSpacing"/>
              <w:jc w:val="center"/>
              <w:rPr>
                <w:rFonts w:ascii="Arial" w:hAnsi="Arial" w:cs="Arial"/>
                <w:b/>
                <w:bCs/>
                <w:sz w:val="20"/>
                <w:szCs w:val="20"/>
                <w:lang w:val="en-GB"/>
              </w:rPr>
            </w:pPr>
          </w:p>
        </w:tc>
        <w:tc>
          <w:tcPr>
            <w:tcW w:w="183" w:type="pct"/>
            <w:vMerge/>
            <w:shd w:val="clear" w:color="auto" w:fill="FFFF99"/>
            <w:vAlign w:val="center"/>
          </w:tcPr>
          <w:p w:rsidR="001F19D2" w:rsidRPr="005D3F45" w:rsidRDefault="001F19D2" w:rsidP="001F19D2">
            <w:pPr>
              <w:pStyle w:val="NoSpacing"/>
              <w:jc w:val="center"/>
              <w:rPr>
                <w:rFonts w:ascii="Arial" w:hAnsi="Arial" w:cs="Arial"/>
                <w:b/>
                <w:bCs/>
                <w:sz w:val="20"/>
                <w:szCs w:val="20"/>
                <w:lang w:val="en-GB"/>
              </w:rPr>
            </w:pPr>
          </w:p>
        </w:tc>
        <w:tc>
          <w:tcPr>
            <w:tcW w:w="184" w:type="pct"/>
            <w:vMerge/>
            <w:shd w:val="clear" w:color="auto" w:fill="FFFF99"/>
            <w:vAlign w:val="center"/>
          </w:tcPr>
          <w:p w:rsidR="001F19D2" w:rsidRPr="005D3F45" w:rsidRDefault="001F19D2" w:rsidP="001F19D2">
            <w:pPr>
              <w:pStyle w:val="NoSpacing"/>
              <w:jc w:val="center"/>
              <w:rPr>
                <w:rFonts w:ascii="Arial" w:hAnsi="Arial" w:cs="Arial"/>
                <w:b/>
                <w:bCs/>
                <w:sz w:val="20"/>
                <w:szCs w:val="20"/>
                <w:lang w:val="en-GB"/>
              </w:rPr>
            </w:pPr>
          </w:p>
        </w:tc>
        <w:tc>
          <w:tcPr>
            <w:tcW w:w="681" w:type="pct"/>
            <w:vMerge/>
            <w:shd w:val="clear" w:color="auto" w:fill="FFFF99"/>
            <w:vAlign w:val="center"/>
          </w:tcPr>
          <w:p w:rsidR="001F19D2" w:rsidRPr="005D3F45" w:rsidRDefault="001F19D2" w:rsidP="001F19D2">
            <w:pPr>
              <w:pStyle w:val="NoSpacing"/>
              <w:jc w:val="center"/>
              <w:rPr>
                <w:rFonts w:ascii="Arial" w:hAnsi="Arial" w:cs="Arial"/>
                <w:b/>
                <w:bCs/>
                <w:sz w:val="20"/>
                <w:szCs w:val="20"/>
                <w:lang w:val="en-GB"/>
              </w:rPr>
            </w:pPr>
          </w:p>
        </w:tc>
        <w:tc>
          <w:tcPr>
            <w:tcW w:w="493" w:type="pct"/>
            <w:vMerge/>
            <w:shd w:val="clear" w:color="auto" w:fill="FFFF99"/>
            <w:vAlign w:val="center"/>
          </w:tcPr>
          <w:p w:rsidR="001F19D2" w:rsidRPr="005D3F45" w:rsidRDefault="001F19D2" w:rsidP="001F19D2">
            <w:pPr>
              <w:pStyle w:val="NoSpacing"/>
              <w:jc w:val="center"/>
              <w:rPr>
                <w:rFonts w:ascii="Arial" w:hAnsi="Arial" w:cs="Arial"/>
                <w:b/>
                <w:bCs/>
                <w:sz w:val="20"/>
                <w:szCs w:val="20"/>
                <w:lang w:val="en-GB"/>
              </w:rPr>
            </w:pPr>
          </w:p>
        </w:tc>
        <w:tc>
          <w:tcPr>
            <w:tcW w:w="567" w:type="pct"/>
            <w:vMerge/>
            <w:shd w:val="clear" w:color="auto" w:fill="FFFF99"/>
            <w:vAlign w:val="center"/>
          </w:tcPr>
          <w:p w:rsidR="001F19D2" w:rsidRPr="005D3F45" w:rsidRDefault="001F19D2" w:rsidP="001F19D2">
            <w:pPr>
              <w:pStyle w:val="NoSpacing"/>
              <w:jc w:val="center"/>
              <w:rPr>
                <w:rFonts w:ascii="Arial" w:hAnsi="Arial" w:cs="Arial"/>
                <w:b/>
                <w:bCs/>
                <w:sz w:val="20"/>
                <w:szCs w:val="20"/>
                <w:lang w:val="en-GB"/>
              </w:rPr>
            </w:pPr>
          </w:p>
        </w:tc>
        <w:tc>
          <w:tcPr>
            <w:tcW w:w="424" w:type="pct"/>
            <w:shd w:val="clear" w:color="auto" w:fill="FFFF99"/>
            <w:vAlign w:val="center"/>
          </w:tcPr>
          <w:p w:rsidR="001F19D2" w:rsidRPr="005D3F45" w:rsidRDefault="001F19D2" w:rsidP="001F19D2">
            <w:pPr>
              <w:pStyle w:val="NoSpacing"/>
              <w:jc w:val="center"/>
              <w:rPr>
                <w:rFonts w:ascii="Arial" w:hAnsi="Arial" w:cs="Arial"/>
                <w:b/>
                <w:bCs/>
                <w:sz w:val="20"/>
                <w:szCs w:val="20"/>
                <w:lang w:val="en-GB"/>
              </w:rPr>
            </w:pPr>
            <w:r>
              <w:rPr>
                <w:rFonts w:ascii="Arial" w:hAnsi="Arial" w:cs="Arial"/>
                <w:b/>
                <w:bCs/>
                <w:sz w:val="20"/>
                <w:szCs w:val="20"/>
                <w:lang w:val="en-GB"/>
              </w:rPr>
              <w:t>Suggested</w:t>
            </w:r>
          </w:p>
        </w:tc>
        <w:tc>
          <w:tcPr>
            <w:tcW w:w="422" w:type="pct"/>
            <w:shd w:val="clear" w:color="auto" w:fill="FFFF99"/>
            <w:vAlign w:val="center"/>
          </w:tcPr>
          <w:p w:rsidR="001F19D2" w:rsidRPr="005D3F45" w:rsidRDefault="001F19D2" w:rsidP="001F19D2">
            <w:pPr>
              <w:pStyle w:val="NoSpacing"/>
              <w:jc w:val="center"/>
              <w:rPr>
                <w:rFonts w:ascii="Arial" w:hAnsi="Arial" w:cs="Arial"/>
                <w:b/>
                <w:bCs/>
                <w:sz w:val="20"/>
                <w:szCs w:val="20"/>
                <w:lang w:val="en-GB"/>
              </w:rPr>
            </w:pPr>
            <w:r>
              <w:rPr>
                <w:rFonts w:ascii="Arial" w:hAnsi="Arial" w:cs="Arial"/>
                <w:b/>
                <w:bCs/>
                <w:sz w:val="20"/>
                <w:szCs w:val="20"/>
                <w:lang w:val="en-GB"/>
              </w:rPr>
              <w:t>Budgeted</w:t>
            </w:r>
          </w:p>
        </w:tc>
      </w:tr>
      <w:tr w:rsidR="001F19D2" w:rsidRPr="00D01781" w:rsidTr="001F19D2">
        <w:trPr>
          <w:cantSplit/>
          <w:trHeight w:val="135"/>
        </w:trPr>
        <w:tc>
          <w:tcPr>
            <w:tcW w:w="856" w:type="pct"/>
            <w:vMerge w:val="restart"/>
          </w:tcPr>
          <w:p w:rsidR="001F19D2" w:rsidRPr="00710F2D" w:rsidRDefault="001F19D2" w:rsidP="001F19D2">
            <w:pPr>
              <w:pStyle w:val="NoSpacing"/>
              <w:rPr>
                <w:rFonts w:ascii="Arial Black" w:hAnsi="Arial Black" w:cs="Arial"/>
                <w:sz w:val="20"/>
                <w:szCs w:val="20"/>
                <w:lang w:val="en-GB"/>
              </w:rPr>
            </w:pPr>
            <w:r w:rsidRPr="00710F2D">
              <w:rPr>
                <w:rFonts w:ascii="Arial Black" w:hAnsi="Arial Black" w:cs="Arial"/>
                <w:sz w:val="20"/>
                <w:szCs w:val="20"/>
                <w:lang w:val="en-GB"/>
              </w:rPr>
              <w:t>Output 1</w:t>
            </w:r>
          </w:p>
          <w:p w:rsidR="001F19D2" w:rsidRPr="00BE0AD5" w:rsidRDefault="001F19D2" w:rsidP="001F19D2">
            <w:pPr>
              <w:tabs>
                <w:tab w:val="left" w:pos="1418"/>
              </w:tabs>
              <w:rPr>
                <w:rFonts w:cs="Arial"/>
                <w:b/>
                <w:bCs/>
                <w:sz w:val="18"/>
                <w:szCs w:val="18"/>
              </w:rPr>
            </w:pPr>
            <w:r w:rsidRPr="00BE0AD5">
              <w:rPr>
                <w:rFonts w:cs="Arial"/>
                <w:b/>
                <w:bCs/>
                <w:sz w:val="18"/>
                <w:szCs w:val="18"/>
              </w:rPr>
              <w:t xml:space="preserve">Project Management </w:t>
            </w:r>
            <w:r>
              <w:rPr>
                <w:rFonts w:cs="Arial"/>
                <w:b/>
                <w:bCs/>
                <w:sz w:val="18"/>
                <w:szCs w:val="18"/>
              </w:rPr>
              <w:t>strengthened</w:t>
            </w:r>
          </w:p>
          <w:p w:rsidR="001F19D2" w:rsidRPr="00F83B41" w:rsidRDefault="001F19D2" w:rsidP="001F19D2">
            <w:pPr>
              <w:tabs>
                <w:tab w:val="left" w:pos="1418"/>
              </w:tabs>
              <w:rPr>
                <w:rFonts w:cs="Arial"/>
                <w:b/>
                <w:bCs/>
                <w:color w:val="FF0000"/>
                <w:sz w:val="18"/>
                <w:szCs w:val="18"/>
              </w:rPr>
            </w:pPr>
          </w:p>
          <w:p w:rsidR="001F19D2" w:rsidRPr="00BE0AD5" w:rsidRDefault="001F19D2" w:rsidP="001F19D2">
            <w:pPr>
              <w:tabs>
                <w:tab w:val="left" w:pos="1418"/>
              </w:tabs>
              <w:rPr>
                <w:rFonts w:cs="Arial"/>
                <w:b/>
                <w:bCs/>
                <w:sz w:val="18"/>
                <w:szCs w:val="18"/>
              </w:rPr>
            </w:pPr>
          </w:p>
          <w:p w:rsidR="001F19D2" w:rsidRPr="00BE0AD5" w:rsidRDefault="001F19D2" w:rsidP="001F19D2">
            <w:pPr>
              <w:tabs>
                <w:tab w:val="left" w:pos="1418"/>
              </w:tabs>
              <w:rPr>
                <w:rFonts w:cs="Arial"/>
                <w:i/>
                <w:sz w:val="18"/>
                <w:szCs w:val="18"/>
                <w:u w:val="single"/>
              </w:rPr>
            </w:pPr>
            <w:r w:rsidRPr="00BE0AD5">
              <w:rPr>
                <w:rFonts w:cs="Arial"/>
                <w:b/>
                <w:i/>
                <w:sz w:val="18"/>
                <w:szCs w:val="18"/>
                <w:u w:val="single"/>
              </w:rPr>
              <w:t>Baseline:</w:t>
            </w:r>
            <w:r w:rsidRPr="00BE0AD5">
              <w:rPr>
                <w:rFonts w:cs="Arial"/>
                <w:i/>
                <w:sz w:val="18"/>
                <w:szCs w:val="18"/>
                <w:u w:val="single"/>
              </w:rPr>
              <w:t xml:space="preserve"> </w:t>
            </w:r>
          </w:p>
          <w:p w:rsidR="001F19D2" w:rsidRDefault="001F19D2" w:rsidP="001F19D2">
            <w:pPr>
              <w:tabs>
                <w:tab w:val="left" w:pos="1418"/>
              </w:tabs>
              <w:rPr>
                <w:rFonts w:cs="Arial"/>
                <w:sz w:val="18"/>
                <w:szCs w:val="18"/>
              </w:rPr>
            </w:pPr>
            <w:r w:rsidRPr="00BE0AD5">
              <w:rPr>
                <w:rFonts w:cs="Arial"/>
                <w:sz w:val="18"/>
                <w:szCs w:val="18"/>
              </w:rPr>
              <w:t xml:space="preserve">1 </w:t>
            </w:r>
            <w:r>
              <w:rPr>
                <w:rFonts w:cs="Arial"/>
                <w:sz w:val="18"/>
                <w:szCs w:val="18"/>
              </w:rPr>
              <w:t xml:space="preserve">Area coordinator </w:t>
            </w:r>
          </w:p>
          <w:p w:rsidR="001F19D2" w:rsidRDefault="001F19D2" w:rsidP="001F19D2">
            <w:pPr>
              <w:tabs>
                <w:tab w:val="left" w:pos="1418"/>
              </w:tabs>
              <w:rPr>
                <w:rFonts w:cs="Arial"/>
                <w:sz w:val="18"/>
                <w:szCs w:val="18"/>
              </w:rPr>
            </w:pPr>
            <w:r>
              <w:rPr>
                <w:rFonts w:cs="Arial"/>
                <w:sz w:val="18"/>
                <w:szCs w:val="18"/>
              </w:rPr>
              <w:t>1 M&amp;E Officer</w:t>
            </w:r>
            <w:r w:rsidRPr="00BE0AD5">
              <w:rPr>
                <w:rFonts w:cs="Arial"/>
                <w:sz w:val="18"/>
                <w:szCs w:val="18"/>
              </w:rPr>
              <w:t xml:space="preserve"> recruited</w:t>
            </w:r>
          </w:p>
          <w:p w:rsidR="001F19D2" w:rsidRPr="00BE0AD5" w:rsidRDefault="001F19D2" w:rsidP="001F19D2">
            <w:pPr>
              <w:tabs>
                <w:tab w:val="left" w:pos="1418"/>
              </w:tabs>
              <w:rPr>
                <w:rFonts w:cs="Arial"/>
                <w:sz w:val="18"/>
                <w:szCs w:val="18"/>
              </w:rPr>
            </w:pPr>
            <w:r>
              <w:rPr>
                <w:rFonts w:cs="Arial"/>
                <w:sz w:val="18"/>
                <w:szCs w:val="18"/>
              </w:rPr>
              <w:t>C</w:t>
            </w:r>
            <w:r w:rsidRPr="00BE0AD5">
              <w:rPr>
                <w:rFonts w:cs="Arial"/>
                <w:sz w:val="18"/>
                <w:szCs w:val="18"/>
              </w:rPr>
              <w:t xml:space="preserve">apacity </w:t>
            </w:r>
            <w:r>
              <w:rPr>
                <w:rFonts w:cs="Arial"/>
                <w:sz w:val="18"/>
                <w:szCs w:val="18"/>
              </w:rPr>
              <w:t xml:space="preserve">development for the project team strengthened </w:t>
            </w:r>
          </w:p>
          <w:p w:rsidR="001F19D2" w:rsidRPr="00F83B41" w:rsidRDefault="006F6880" w:rsidP="001F19D2">
            <w:pPr>
              <w:tabs>
                <w:tab w:val="left" w:pos="1418"/>
              </w:tabs>
              <w:rPr>
                <w:rFonts w:cs="Arial"/>
                <w:b/>
                <w:color w:val="FF0000"/>
                <w:sz w:val="18"/>
                <w:szCs w:val="18"/>
              </w:rPr>
            </w:pPr>
            <w:r>
              <w:rPr>
                <w:rFonts w:cs="Arial"/>
                <w:b/>
                <w:color w:val="FF0000"/>
                <w:sz w:val="18"/>
                <w:szCs w:val="18"/>
              </w:rPr>
              <w:t xml:space="preserve"> </w:t>
            </w:r>
          </w:p>
          <w:p w:rsidR="001F19D2" w:rsidRPr="00BE0AD5" w:rsidRDefault="001F19D2" w:rsidP="001F19D2">
            <w:pPr>
              <w:tabs>
                <w:tab w:val="left" w:pos="1418"/>
              </w:tabs>
              <w:rPr>
                <w:rFonts w:cs="Arial"/>
                <w:b/>
                <w:i/>
                <w:sz w:val="18"/>
                <w:szCs w:val="18"/>
                <w:u w:val="single"/>
              </w:rPr>
            </w:pPr>
            <w:r w:rsidRPr="00BE0AD5">
              <w:rPr>
                <w:rFonts w:cs="Arial"/>
                <w:b/>
                <w:i/>
                <w:sz w:val="18"/>
                <w:szCs w:val="18"/>
                <w:u w:val="single"/>
              </w:rPr>
              <w:t>Target:</w:t>
            </w:r>
          </w:p>
          <w:p w:rsidR="001F19D2" w:rsidRPr="00BE0AD5" w:rsidRDefault="001F19D2" w:rsidP="001F19D2">
            <w:pPr>
              <w:tabs>
                <w:tab w:val="left" w:pos="1418"/>
              </w:tabs>
              <w:rPr>
                <w:rFonts w:cs="Arial"/>
                <w:sz w:val="18"/>
                <w:szCs w:val="18"/>
              </w:rPr>
            </w:pPr>
            <w:r w:rsidRPr="00BE0AD5">
              <w:rPr>
                <w:rFonts w:cs="Arial"/>
                <w:sz w:val="18"/>
                <w:szCs w:val="18"/>
              </w:rPr>
              <w:t>-Area Coordinator in place beginning 2</w:t>
            </w:r>
            <w:r w:rsidRPr="00BE0AD5">
              <w:rPr>
                <w:rFonts w:cs="Arial"/>
                <w:sz w:val="18"/>
                <w:szCs w:val="18"/>
                <w:vertAlign w:val="superscript"/>
              </w:rPr>
              <w:t>nd</w:t>
            </w:r>
            <w:r w:rsidRPr="00BE0AD5">
              <w:rPr>
                <w:rFonts w:cs="Arial"/>
                <w:sz w:val="18"/>
                <w:szCs w:val="18"/>
              </w:rPr>
              <w:t xml:space="preserve"> quarter</w:t>
            </w:r>
          </w:p>
          <w:p w:rsidR="001F19D2" w:rsidRPr="00BE0AD5" w:rsidRDefault="001F19D2" w:rsidP="001F19D2">
            <w:pPr>
              <w:pStyle w:val="NoSpacing"/>
              <w:rPr>
                <w:rFonts w:ascii="Arial" w:hAnsi="Arial" w:cs="Arial"/>
                <w:i/>
                <w:sz w:val="20"/>
                <w:szCs w:val="20"/>
                <w:lang w:val="en-GB"/>
              </w:rPr>
            </w:pPr>
            <w:r w:rsidRPr="00BE0AD5">
              <w:rPr>
                <w:rFonts w:ascii="Arial" w:hAnsi="Arial" w:cs="Arial"/>
                <w:sz w:val="18"/>
                <w:szCs w:val="18"/>
              </w:rPr>
              <w:t>-Capacity building of the staff</w:t>
            </w:r>
          </w:p>
          <w:p w:rsidR="001F19D2" w:rsidRDefault="006F6880" w:rsidP="001F19D2">
            <w:pPr>
              <w:pStyle w:val="NoSpacing"/>
              <w:rPr>
                <w:rFonts w:ascii="Arial" w:hAnsi="Arial" w:cs="Arial"/>
                <w:b/>
                <w:bCs/>
                <w:color w:val="FF0000"/>
                <w:sz w:val="20"/>
                <w:szCs w:val="20"/>
                <w:lang w:val="en-GB"/>
              </w:rPr>
            </w:pPr>
            <w:r>
              <w:rPr>
                <w:rFonts w:ascii="Arial" w:hAnsi="Arial" w:cs="Arial"/>
                <w:b/>
                <w:bCs/>
                <w:color w:val="FF0000"/>
                <w:sz w:val="20"/>
                <w:szCs w:val="20"/>
                <w:lang w:val="en-GB"/>
              </w:rPr>
              <w:t xml:space="preserve"> </w:t>
            </w:r>
          </w:p>
          <w:p w:rsidR="001F19D2" w:rsidRDefault="001F19D2" w:rsidP="001F19D2">
            <w:pPr>
              <w:pStyle w:val="NoSpacing"/>
              <w:rPr>
                <w:rFonts w:ascii="Arial" w:hAnsi="Arial" w:cs="Arial"/>
                <w:b/>
                <w:bCs/>
                <w:color w:val="FF0000"/>
                <w:sz w:val="20"/>
                <w:szCs w:val="20"/>
                <w:lang w:val="en-GB"/>
              </w:rPr>
            </w:pPr>
          </w:p>
          <w:p w:rsidR="001F19D2" w:rsidRPr="00BE0AD5" w:rsidRDefault="001F19D2" w:rsidP="001F19D2">
            <w:pPr>
              <w:tabs>
                <w:tab w:val="left" w:pos="1418"/>
              </w:tabs>
              <w:rPr>
                <w:rFonts w:cs="Arial"/>
                <w:b/>
                <w:i/>
                <w:sz w:val="18"/>
                <w:szCs w:val="18"/>
                <w:u w:val="single"/>
              </w:rPr>
            </w:pPr>
            <w:r>
              <w:rPr>
                <w:rFonts w:cs="Arial"/>
                <w:b/>
                <w:i/>
                <w:sz w:val="18"/>
                <w:szCs w:val="18"/>
                <w:u w:val="single"/>
              </w:rPr>
              <w:t>Indicators</w:t>
            </w:r>
            <w:r w:rsidRPr="00BE0AD5">
              <w:rPr>
                <w:rFonts w:cs="Arial"/>
                <w:b/>
                <w:i/>
                <w:sz w:val="18"/>
                <w:szCs w:val="18"/>
                <w:u w:val="single"/>
              </w:rPr>
              <w:t>:</w:t>
            </w:r>
          </w:p>
          <w:p w:rsidR="001F19D2" w:rsidRPr="00F83B41" w:rsidRDefault="006F6880" w:rsidP="001F19D2">
            <w:pPr>
              <w:pStyle w:val="NoSpacing"/>
              <w:rPr>
                <w:rFonts w:ascii="Arial" w:hAnsi="Arial" w:cs="Arial"/>
                <w:b/>
                <w:bCs/>
                <w:color w:val="FF0000"/>
                <w:sz w:val="20"/>
                <w:szCs w:val="20"/>
                <w:lang w:val="en-GB"/>
              </w:rPr>
            </w:pPr>
            <w:r>
              <w:rPr>
                <w:rFonts w:ascii="Arial" w:hAnsi="Arial" w:cs="Arial"/>
                <w:b/>
                <w:bCs/>
                <w:color w:val="FF0000"/>
                <w:sz w:val="20"/>
                <w:szCs w:val="20"/>
                <w:lang w:val="en-GB"/>
              </w:rPr>
              <w:t xml:space="preserve">  </w:t>
            </w:r>
          </w:p>
        </w:tc>
        <w:tc>
          <w:tcPr>
            <w:tcW w:w="824" w:type="pct"/>
            <w:vAlign w:val="bottom"/>
          </w:tcPr>
          <w:p w:rsidR="001F19D2" w:rsidRPr="00C9306B" w:rsidRDefault="001F19D2" w:rsidP="001F19D2">
            <w:pPr>
              <w:pStyle w:val="NoSpacing"/>
              <w:rPr>
                <w:rFonts w:ascii="Arial" w:hAnsi="Arial" w:cs="Arial"/>
                <w:b/>
                <w:bCs/>
                <w:i/>
                <w:sz w:val="20"/>
                <w:szCs w:val="20"/>
                <w:lang w:val="en-GB"/>
              </w:rPr>
            </w:pPr>
            <w:r w:rsidRPr="00BE0AD5">
              <w:rPr>
                <w:rFonts w:ascii="Arial" w:hAnsi="Arial" w:cs="Arial"/>
                <w:iCs/>
                <w:sz w:val="20"/>
                <w:szCs w:val="20"/>
                <w:lang w:val="en-GB"/>
              </w:rPr>
              <w:t xml:space="preserve">1. </w:t>
            </w:r>
            <w:r w:rsidRPr="00C9306B">
              <w:rPr>
                <w:rFonts w:ascii="Arial" w:hAnsi="Arial" w:cs="Arial"/>
                <w:b/>
                <w:bCs/>
                <w:i/>
                <w:sz w:val="20"/>
                <w:szCs w:val="20"/>
                <w:lang w:val="en-GB"/>
              </w:rPr>
              <w:t>Activity Result</w:t>
            </w:r>
          </w:p>
          <w:p w:rsidR="001F19D2" w:rsidRDefault="001F19D2" w:rsidP="001F19D2">
            <w:pPr>
              <w:pStyle w:val="NoSpacing"/>
              <w:rPr>
                <w:rFonts w:ascii="Arial" w:hAnsi="Arial" w:cs="Arial"/>
                <w:b/>
                <w:bCs/>
                <w:sz w:val="18"/>
                <w:szCs w:val="18"/>
              </w:rPr>
            </w:pPr>
            <w:r w:rsidRPr="00BE0AD5">
              <w:rPr>
                <w:rFonts w:ascii="Arial" w:hAnsi="Arial" w:cs="Arial"/>
                <w:b/>
                <w:iCs/>
                <w:sz w:val="18"/>
                <w:szCs w:val="18"/>
                <w:lang w:val="en-GB"/>
              </w:rPr>
              <w:t>Activity 1:</w:t>
            </w:r>
            <w:r w:rsidRPr="00BE0AD5">
              <w:rPr>
                <w:rFonts w:ascii="Arial" w:hAnsi="Arial" w:cs="Arial"/>
                <w:iCs/>
                <w:sz w:val="18"/>
                <w:szCs w:val="18"/>
                <w:lang w:val="en-GB"/>
              </w:rPr>
              <w:t xml:space="preserve"> </w:t>
            </w:r>
            <w:r w:rsidRPr="00BE0AD5">
              <w:rPr>
                <w:rFonts w:ascii="Arial" w:hAnsi="Arial" w:cs="Arial"/>
                <w:b/>
                <w:bCs/>
                <w:sz w:val="18"/>
                <w:szCs w:val="18"/>
              </w:rPr>
              <w:t>Project Management and Operations costs</w:t>
            </w:r>
          </w:p>
          <w:p w:rsidR="001F19D2" w:rsidRPr="007F2972" w:rsidRDefault="001F19D2" w:rsidP="001F19D2">
            <w:pPr>
              <w:pStyle w:val="NoSpacing"/>
              <w:numPr>
                <w:ilvl w:val="1"/>
                <w:numId w:val="12"/>
              </w:numPr>
              <w:ind w:left="360"/>
              <w:rPr>
                <w:rFonts w:ascii="Arial" w:hAnsi="Arial" w:cs="Arial"/>
                <w:iCs/>
                <w:sz w:val="18"/>
                <w:szCs w:val="18"/>
                <w:lang w:val="en-GB"/>
              </w:rPr>
            </w:pPr>
            <w:r w:rsidRPr="00BE0AD5">
              <w:rPr>
                <w:rFonts w:ascii="Arial" w:hAnsi="Arial" w:cs="Arial"/>
                <w:iCs/>
                <w:sz w:val="18"/>
                <w:szCs w:val="18"/>
                <w:lang w:val="en-GB"/>
              </w:rPr>
              <w:t>Project Management Operation</w:t>
            </w:r>
          </w:p>
        </w:tc>
        <w:tc>
          <w:tcPr>
            <w:tcW w:w="183" w:type="pct"/>
            <w:vAlign w:val="center"/>
          </w:tcPr>
          <w:p w:rsidR="001F19D2" w:rsidRPr="00BE0AD5" w:rsidRDefault="001F19D2" w:rsidP="001F19D2">
            <w:pPr>
              <w:pStyle w:val="NoSpacing"/>
              <w:rPr>
                <w:rFonts w:ascii="Arial" w:hAnsi="Arial" w:cs="Arial"/>
                <w:sz w:val="20"/>
                <w:szCs w:val="20"/>
                <w:lang w:val="en-GB"/>
              </w:rPr>
            </w:pPr>
          </w:p>
        </w:tc>
        <w:tc>
          <w:tcPr>
            <w:tcW w:w="183" w:type="pct"/>
            <w:vAlign w:val="center"/>
          </w:tcPr>
          <w:p w:rsidR="001F19D2" w:rsidRPr="00D01781" w:rsidRDefault="001F19D2" w:rsidP="001F19D2">
            <w:pPr>
              <w:pStyle w:val="NoSpacing"/>
              <w:rPr>
                <w:rFonts w:ascii="Arial" w:hAnsi="Arial" w:cs="Arial"/>
                <w:sz w:val="18"/>
                <w:szCs w:val="18"/>
                <w:lang w:val="en-GB"/>
              </w:rPr>
            </w:pPr>
          </w:p>
        </w:tc>
        <w:tc>
          <w:tcPr>
            <w:tcW w:w="183" w:type="pct"/>
            <w:vAlign w:val="center"/>
          </w:tcPr>
          <w:p w:rsidR="001F19D2" w:rsidRPr="00D01781" w:rsidRDefault="001F19D2" w:rsidP="001F19D2">
            <w:pPr>
              <w:pStyle w:val="NoSpacing"/>
              <w:rPr>
                <w:rFonts w:ascii="Arial" w:hAnsi="Arial" w:cs="Arial"/>
                <w:sz w:val="18"/>
                <w:szCs w:val="18"/>
                <w:lang w:val="en-GB"/>
              </w:rPr>
            </w:pPr>
          </w:p>
        </w:tc>
        <w:tc>
          <w:tcPr>
            <w:tcW w:w="184" w:type="pct"/>
            <w:vAlign w:val="center"/>
          </w:tcPr>
          <w:p w:rsidR="001F19D2" w:rsidRPr="00D01781" w:rsidRDefault="001F19D2" w:rsidP="001F19D2">
            <w:pPr>
              <w:pStyle w:val="NoSpacing"/>
              <w:rPr>
                <w:rFonts w:ascii="Arial" w:hAnsi="Arial" w:cs="Arial"/>
                <w:sz w:val="18"/>
                <w:szCs w:val="18"/>
                <w:lang w:val="en-GB"/>
              </w:rPr>
            </w:pPr>
          </w:p>
        </w:tc>
        <w:tc>
          <w:tcPr>
            <w:tcW w:w="681" w:type="pct"/>
            <w:vAlign w:val="center"/>
          </w:tcPr>
          <w:p w:rsidR="001F19D2" w:rsidRPr="00D01781" w:rsidRDefault="001F19D2" w:rsidP="001F19D2">
            <w:pPr>
              <w:pStyle w:val="NoSpacing"/>
              <w:rPr>
                <w:rFonts w:ascii="Arial" w:hAnsi="Arial" w:cs="Arial"/>
                <w:sz w:val="18"/>
                <w:szCs w:val="18"/>
                <w:lang w:val="en-GB"/>
              </w:rPr>
            </w:pPr>
          </w:p>
        </w:tc>
        <w:tc>
          <w:tcPr>
            <w:tcW w:w="493" w:type="pct"/>
            <w:vAlign w:val="center"/>
          </w:tcPr>
          <w:p w:rsidR="001F19D2" w:rsidRPr="00D01781" w:rsidRDefault="001F19D2" w:rsidP="001F19D2">
            <w:pPr>
              <w:pStyle w:val="NoSpacing"/>
              <w:rPr>
                <w:rFonts w:ascii="Arial" w:hAnsi="Arial" w:cs="Arial"/>
                <w:sz w:val="18"/>
                <w:szCs w:val="18"/>
                <w:lang w:val="en-GB"/>
              </w:rPr>
            </w:pPr>
          </w:p>
        </w:tc>
        <w:tc>
          <w:tcPr>
            <w:tcW w:w="567" w:type="pct"/>
            <w:vAlign w:val="center"/>
          </w:tcPr>
          <w:p w:rsidR="001F19D2" w:rsidRPr="00D01781" w:rsidRDefault="001F19D2" w:rsidP="001F19D2">
            <w:pPr>
              <w:pStyle w:val="NoSpacing"/>
              <w:rPr>
                <w:rFonts w:ascii="Arial" w:hAnsi="Arial" w:cs="Arial"/>
                <w:sz w:val="18"/>
                <w:szCs w:val="18"/>
                <w:lang w:val="en-GB"/>
              </w:rPr>
            </w:pPr>
          </w:p>
        </w:tc>
        <w:tc>
          <w:tcPr>
            <w:tcW w:w="424" w:type="pct"/>
          </w:tcPr>
          <w:p w:rsidR="001F19D2" w:rsidRPr="00D01781" w:rsidRDefault="001F19D2" w:rsidP="001F19D2">
            <w:pPr>
              <w:pStyle w:val="NoSpacing"/>
              <w:rPr>
                <w:rFonts w:ascii="Arial" w:hAnsi="Arial" w:cs="Arial"/>
                <w:sz w:val="18"/>
                <w:szCs w:val="18"/>
                <w:lang w:val="en-GB"/>
              </w:rPr>
            </w:pPr>
          </w:p>
        </w:tc>
        <w:tc>
          <w:tcPr>
            <w:tcW w:w="422" w:type="pct"/>
          </w:tcPr>
          <w:p w:rsidR="001F19D2" w:rsidRPr="00D01781" w:rsidRDefault="001F19D2" w:rsidP="001F19D2">
            <w:pPr>
              <w:pStyle w:val="NoSpacing"/>
              <w:rPr>
                <w:rFonts w:ascii="Arial" w:hAnsi="Arial" w:cs="Arial"/>
                <w:sz w:val="18"/>
                <w:szCs w:val="18"/>
                <w:lang w:val="en-GB"/>
              </w:rPr>
            </w:pPr>
          </w:p>
        </w:tc>
      </w:tr>
      <w:tr w:rsidR="001F19D2" w:rsidRPr="00D01781" w:rsidTr="001F19D2">
        <w:trPr>
          <w:cantSplit/>
          <w:trHeight w:val="90"/>
        </w:trPr>
        <w:tc>
          <w:tcPr>
            <w:tcW w:w="856" w:type="pct"/>
            <w:vMerge/>
          </w:tcPr>
          <w:p w:rsidR="001F19D2" w:rsidRPr="00BE0AD5" w:rsidRDefault="001F19D2" w:rsidP="001F19D2">
            <w:pPr>
              <w:pStyle w:val="NoSpacing"/>
              <w:rPr>
                <w:rFonts w:ascii="Arial" w:hAnsi="Arial" w:cs="Arial"/>
                <w:sz w:val="20"/>
                <w:szCs w:val="20"/>
                <w:lang w:val="en-GB"/>
              </w:rPr>
            </w:pPr>
          </w:p>
        </w:tc>
        <w:tc>
          <w:tcPr>
            <w:tcW w:w="824" w:type="pct"/>
            <w:vAlign w:val="center"/>
          </w:tcPr>
          <w:p w:rsidR="001F19D2" w:rsidRDefault="001F19D2" w:rsidP="001F19D2">
            <w:pPr>
              <w:pStyle w:val="ListParagraph"/>
              <w:numPr>
                <w:ilvl w:val="1"/>
                <w:numId w:val="12"/>
              </w:numPr>
              <w:spacing w:after="0" w:line="240" w:lineRule="auto"/>
              <w:ind w:left="174" w:hanging="174"/>
              <w:contextualSpacing/>
              <w:rPr>
                <w:rFonts w:ascii="Arial" w:hAnsi="Arial"/>
                <w:sz w:val="18"/>
                <w:szCs w:val="18"/>
              </w:rPr>
            </w:pPr>
            <w:r>
              <w:rPr>
                <w:rFonts w:ascii="Arial" w:hAnsi="Arial"/>
                <w:sz w:val="18"/>
                <w:szCs w:val="18"/>
              </w:rPr>
              <w:t>Current Staff Salary (12 months)</w:t>
            </w:r>
          </w:p>
          <w:p w:rsidR="001F19D2" w:rsidRDefault="001F19D2" w:rsidP="001F19D2">
            <w:pPr>
              <w:pStyle w:val="ListParagraph"/>
              <w:numPr>
                <w:ilvl w:val="1"/>
                <w:numId w:val="12"/>
              </w:numPr>
              <w:spacing w:after="0" w:line="240" w:lineRule="auto"/>
              <w:ind w:left="550" w:hanging="174"/>
              <w:contextualSpacing/>
              <w:rPr>
                <w:rFonts w:ascii="Arial" w:hAnsi="Arial"/>
                <w:sz w:val="18"/>
                <w:szCs w:val="18"/>
              </w:rPr>
            </w:pPr>
            <w:r>
              <w:rPr>
                <w:rFonts w:ascii="Arial" w:hAnsi="Arial"/>
                <w:sz w:val="18"/>
                <w:szCs w:val="18"/>
              </w:rPr>
              <w:t>Project Manager</w:t>
            </w:r>
          </w:p>
          <w:p w:rsidR="001F19D2" w:rsidRDefault="001F19D2" w:rsidP="001F19D2">
            <w:pPr>
              <w:pStyle w:val="ListParagraph"/>
              <w:numPr>
                <w:ilvl w:val="1"/>
                <w:numId w:val="12"/>
              </w:numPr>
              <w:spacing w:after="0" w:line="240" w:lineRule="auto"/>
              <w:ind w:left="550" w:hanging="174"/>
              <w:contextualSpacing/>
              <w:rPr>
                <w:rFonts w:ascii="Arial" w:hAnsi="Arial"/>
                <w:sz w:val="18"/>
                <w:szCs w:val="18"/>
              </w:rPr>
            </w:pPr>
            <w:r>
              <w:rPr>
                <w:rFonts w:ascii="Arial" w:hAnsi="Arial"/>
                <w:sz w:val="18"/>
                <w:szCs w:val="18"/>
              </w:rPr>
              <w:t>Advocacy Associate</w:t>
            </w:r>
          </w:p>
          <w:p w:rsidR="001F19D2" w:rsidRDefault="001F19D2" w:rsidP="001F19D2">
            <w:pPr>
              <w:pStyle w:val="ListParagraph"/>
              <w:numPr>
                <w:ilvl w:val="1"/>
                <w:numId w:val="12"/>
              </w:numPr>
              <w:spacing w:after="0" w:line="240" w:lineRule="auto"/>
              <w:ind w:left="550" w:hanging="174"/>
              <w:contextualSpacing/>
              <w:rPr>
                <w:rFonts w:ascii="Arial" w:hAnsi="Arial"/>
                <w:sz w:val="18"/>
                <w:szCs w:val="18"/>
              </w:rPr>
            </w:pPr>
            <w:r>
              <w:rPr>
                <w:rFonts w:ascii="Arial" w:hAnsi="Arial"/>
                <w:sz w:val="18"/>
                <w:szCs w:val="18"/>
              </w:rPr>
              <w:t>Operation Assistant</w:t>
            </w:r>
          </w:p>
          <w:p w:rsidR="001F19D2" w:rsidRPr="00BE0AD5" w:rsidRDefault="001F19D2" w:rsidP="001F19D2">
            <w:pPr>
              <w:pStyle w:val="ListParagraph"/>
              <w:numPr>
                <w:ilvl w:val="1"/>
                <w:numId w:val="12"/>
              </w:numPr>
              <w:spacing w:after="0" w:line="240" w:lineRule="auto"/>
              <w:ind w:left="550" w:hanging="174"/>
              <w:contextualSpacing/>
              <w:rPr>
                <w:rFonts w:ascii="Arial" w:hAnsi="Arial"/>
                <w:sz w:val="18"/>
                <w:szCs w:val="18"/>
              </w:rPr>
            </w:pPr>
            <w:r>
              <w:rPr>
                <w:rFonts w:ascii="Arial" w:hAnsi="Arial"/>
                <w:sz w:val="18"/>
                <w:szCs w:val="18"/>
              </w:rPr>
              <w:t>Driver</w:t>
            </w:r>
          </w:p>
        </w:tc>
        <w:tc>
          <w:tcPr>
            <w:tcW w:w="183" w:type="pct"/>
            <w:shd w:val="clear" w:color="auto" w:fill="8DB3E2"/>
            <w:vAlign w:val="center"/>
          </w:tcPr>
          <w:p w:rsidR="001F19D2" w:rsidRPr="00BE0AD5" w:rsidRDefault="001F19D2" w:rsidP="001F19D2">
            <w:pPr>
              <w:pStyle w:val="NoSpacing"/>
              <w:rPr>
                <w:rFonts w:ascii="Arial" w:hAnsi="Arial" w:cs="Arial"/>
                <w:sz w:val="20"/>
                <w:szCs w:val="20"/>
                <w:lang w:val="en-GB"/>
              </w:rPr>
            </w:pPr>
          </w:p>
        </w:tc>
        <w:tc>
          <w:tcPr>
            <w:tcW w:w="183" w:type="pct"/>
            <w:vAlign w:val="center"/>
          </w:tcPr>
          <w:p w:rsidR="001F19D2" w:rsidRPr="00D01781" w:rsidRDefault="001F19D2" w:rsidP="001F19D2">
            <w:pPr>
              <w:pStyle w:val="NoSpacing"/>
              <w:rPr>
                <w:rFonts w:ascii="Arial" w:hAnsi="Arial" w:cs="Arial"/>
                <w:sz w:val="18"/>
                <w:szCs w:val="18"/>
                <w:lang w:val="en-GB"/>
              </w:rPr>
            </w:pPr>
          </w:p>
        </w:tc>
        <w:tc>
          <w:tcPr>
            <w:tcW w:w="183" w:type="pct"/>
            <w:vAlign w:val="center"/>
          </w:tcPr>
          <w:p w:rsidR="001F19D2" w:rsidRPr="00D01781" w:rsidRDefault="001F19D2" w:rsidP="001F19D2">
            <w:pPr>
              <w:pStyle w:val="NoSpacing"/>
              <w:rPr>
                <w:rFonts w:ascii="Arial" w:hAnsi="Arial" w:cs="Arial"/>
                <w:sz w:val="18"/>
                <w:szCs w:val="18"/>
                <w:lang w:val="en-GB"/>
              </w:rPr>
            </w:pPr>
          </w:p>
        </w:tc>
        <w:tc>
          <w:tcPr>
            <w:tcW w:w="184" w:type="pct"/>
            <w:vAlign w:val="center"/>
          </w:tcPr>
          <w:p w:rsidR="001F19D2" w:rsidRPr="00D01781" w:rsidRDefault="001F19D2" w:rsidP="001F19D2">
            <w:pPr>
              <w:pStyle w:val="NoSpacing"/>
              <w:rPr>
                <w:rFonts w:ascii="Arial" w:hAnsi="Arial" w:cs="Arial"/>
                <w:sz w:val="18"/>
                <w:szCs w:val="18"/>
                <w:lang w:val="en-GB"/>
              </w:rPr>
            </w:pPr>
          </w:p>
        </w:tc>
        <w:tc>
          <w:tcPr>
            <w:tcW w:w="681" w:type="pct"/>
            <w:vAlign w:val="center"/>
          </w:tcPr>
          <w:p w:rsidR="001F19D2" w:rsidRPr="002155A2" w:rsidRDefault="001F19D2" w:rsidP="001F19D2">
            <w:pPr>
              <w:pStyle w:val="ListParagraph"/>
              <w:ind w:left="0"/>
              <w:contextualSpacing/>
              <w:rPr>
                <w:rFonts w:ascii="Arial" w:hAnsi="Arial"/>
                <w:sz w:val="18"/>
                <w:szCs w:val="18"/>
              </w:rPr>
            </w:pPr>
          </w:p>
        </w:tc>
        <w:tc>
          <w:tcPr>
            <w:tcW w:w="493" w:type="pct"/>
            <w:vAlign w:val="center"/>
          </w:tcPr>
          <w:p w:rsidR="001F19D2" w:rsidRDefault="001F19D2" w:rsidP="001F19D2">
            <w:pPr>
              <w:pStyle w:val="NoSpacing"/>
              <w:jc w:val="center"/>
              <w:rPr>
                <w:rFonts w:ascii="Arial" w:hAnsi="Arial" w:cs="Arial"/>
                <w:b/>
                <w:bCs/>
                <w:sz w:val="18"/>
                <w:szCs w:val="18"/>
                <w:lang w:val="en-GB"/>
              </w:rPr>
            </w:pPr>
          </w:p>
        </w:tc>
        <w:tc>
          <w:tcPr>
            <w:tcW w:w="567" w:type="pct"/>
          </w:tcPr>
          <w:p w:rsidR="001F19D2" w:rsidRDefault="001F19D2" w:rsidP="001F19D2">
            <w:pPr>
              <w:pStyle w:val="ListParagraph"/>
              <w:numPr>
                <w:ilvl w:val="0"/>
                <w:numId w:val="16"/>
              </w:numPr>
              <w:spacing w:after="0" w:line="240" w:lineRule="auto"/>
              <w:ind w:left="190" w:hanging="190"/>
              <w:contextualSpacing/>
              <w:rPr>
                <w:rFonts w:ascii="Arial" w:hAnsi="Arial"/>
                <w:sz w:val="18"/>
                <w:szCs w:val="18"/>
              </w:rPr>
            </w:pPr>
            <w:r>
              <w:rPr>
                <w:rFonts w:ascii="Arial" w:hAnsi="Arial"/>
                <w:sz w:val="18"/>
                <w:szCs w:val="18"/>
              </w:rPr>
              <w:t>Staff salary &amp; entitlements</w:t>
            </w:r>
          </w:p>
        </w:tc>
        <w:tc>
          <w:tcPr>
            <w:tcW w:w="424" w:type="pct"/>
          </w:tcPr>
          <w:p w:rsidR="001F19D2" w:rsidRPr="00D01781" w:rsidRDefault="001F19D2" w:rsidP="001F19D2">
            <w:pPr>
              <w:pStyle w:val="NoSpacing"/>
              <w:jc w:val="right"/>
              <w:rPr>
                <w:rFonts w:ascii="Arial" w:hAnsi="Arial" w:cs="Arial"/>
                <w:sz w:val="18"/>
                <w:szCs w:val="18"/>
                <w:lang w:val="en-GB"/>
              </w:rPr>
            </w:pPr>
            <w:r>
              <w:rPr>
                <w:rFonts w:ascii="Arial" w:hAnsi="Arial" w:cs="Arial"/>
                <w:sz w:val="18"/>
                <w:szCs w:val="18"/>
                <w:lang w:val="en-GB"/>
              </w:rPr>
              <w:t>0</w:t>
            </w:r>
          </w:p>
        </w:tc>
        <w:tc>
          <w:tcPr>
            <w:tcW w:w="422" w:type="pct"/>
          </w:tcPr>
          <w:p w:rsidR="001F19D2" w:rsidRPr="00D01781" w:rsidRDefault="001F19D2" w:rsidP="001F19D2">
            <w:pPr>
              <w:pStyle w:val="NoSpacing"/>
              <w:jc w:val="right"/>
              <w:rPr>
                <w:rFonts w:ascii="Arial" w:hAnsi="Arial" w:cs="Arial"/>
                <w:sz w:val="18"/>
                <w:szCs w:val="18"/>
                <w:lang w:val="en-GB"/>
              </w:rPr>
            </w:pPr>
            <w:r>
              <w:rPr>
                <w:rFonts w:ascii="Arial" w:hAnsi="Arial" w:cs="Arial"/>
                <w:sz w:val="18"/>
                <w:szCs w:val="18"/>
                <w:lang w:val="en-GB"/>
              </w:rPr>
              <w:t>179,915.52</w:t>
            </w:r>
          </w:p>
        </w:tc>
      </w:tr>
      <w:tr w:rsidR="001F19D2" w:rsidRPr="00D01781" w:rsidTr="001F19D2">
        <w:trPr>
          <w:cantSplit/>
          <w:trHeight w:val="90"/>
        </w:trPr>
        <w:tc>
          <w:tcPr>
            <w:tcW w:w="856" w:type="pct"/>
            <w:vMerge/>
          </w:tcPr>
          <w:p w:rsidR="001F19D2" w:rsidRPr="00BE0AD5" w:rsidRDefault="001F19D2" w:rsidP="001F19D2">
            <w:pPr>
              <w:pStyle w:val="NoSpacing"/>
              <w:rPr>
                <w:rFonts w:ascii="Arial" w:hAnsi="Arial" w:cs="Arial"/>
                <w:sz w:val="20"/>
                <w:szCs w:val="20"/>
                <w:lang w:val="en-GB"/>
              </w:rPr>
            </w:pPr>
          </w:p>
        </w:tc>
        <w:tc>
          <w:tcPr>
            <w:tcW w:w="824" w:type="pct"/>
            <w:vAlign w:val="center"/>
          </w:tcPr>
          <w:p w:rsidR="001F19D2" w:rsidRPr="00135FC8" w:rsidRDefault="001F19D2" w:rsidP="001F19D2">
            <w:pPr>
              <w:pStyle w:val="ListParagraph"/>
              <w:numPr>
                <w:ilvl w:val="1"/>
                <w:numId w:val="12"/>
              </w:numPr>
              <w:spacing w:after="0" w:line="240" w:lineRule="auto"/>
              <w:ind w:left="174" w:hanging="174"/>
              <w:contextualSpacing/>
              <w:rPr>
                <w:rFonts w:ascii="Arial" w:hAnsi="Arial"/>
                <w:sz w:val="18"/>
                <w:szCs w:val="18"/>
              </w:rPr>
            </w:pPr>
            <w:r w:rsidRPr="00BE0AD5">
              <w:rPr>
                <w:rFonts w:ascii="Arial" w:hAnsi="Arial"/>
                <w:sz w:val="18"/>
                <w:szCs w:val="18"/>
              </w:rPr>
              <w:t xml:space="preserve">Recruit Area Project Coordinator </w:t>
            </w:r>
          </w:p>
        </w:tc>
        <w:tc>
          <w:tcPr>
            <w:tcW w:w="183" w:type="pct"/>
            <w:shd w:val="clear" w:color="auto" w:fill="8DB3E2"/>
            <w:vAlign w:val="center"/>
          </w:tcPr>
          <w:p w:rsidR="001F19D2" w:rsidRPr="00BE0AD5" w:rsidRDefault="001F19D2" w:rsidP="001F19D2">
            <w:pPr>
              <w:pStyle w:val="NoSpacing"/>
              <w:rPr>
                <w:rFonts w:ascii="Arial" w:hAnsi="Arial" w:cs="Arial"/>
                <w:sz w:val="20"/>
                <w:szCs w:val="20"/>
                <w:lang w:val="en-GB"/>
              </w:rPr>
            </w:pPr>
          </w:p>
        </w:tc>
        <w:tc>
          <w:tcPr>
            <w:tcW w:w="183" w:type="pct"/>
            <w:vAlign w:val="center"/>
          </w:tcPr>
          <w:p w:rsidR="001F19D2" w:rsidRPr="00D01781" w:rsidRDefault="001F19D2" w:rsidP="001F19D2">
            <w:pPr>
              <w:pStyle w:val="NoSpacing"/>
              <w:rPr>
                <w:rFonts w:ascii="Arial" w:hAnsi="Arial" w:cs="Arial"/>
                <w:sz w:val="18"/>
                <w:szCs w:val="18"/>
                <w:lang w:val="en-GB"/>
              </w:rPr>
            </w:pPr>
          </w:p>
        </w:tc>
        <w:tc>
          <w:tcPr>
            <w:tcW w:w="183" w:type="pct"/>
            <w:vAlign w:val="center"/>
          </w:tcPr>
          <w:p w:rsidR="001F19D2" w:rsidRPr="00D01781" w:rsidRDefault="001F19D2" w:rsidP="001F19D2">
            <w:pPr>
              <w:pStyle w:val="NoSpacing"/>
              <w:rPr>
                <w:rFonts w:ascii="Arial" w:hAnsi="Arial" w:cs="Arial"/>
                <w:sz w:val="18"/>
                <w:szCs w:val="18"/>
                <w:lang w:val="en-GB"/>
              </w:rPr>
            </w:pPr>
          </w:p>
        </w:tc>
        <w:tc>
          <w:tcPr>
            <w:tcW w:w="184" w:type="pct"/>
            <w:vAlign w:val="center"/>
          </w:tcPr>
          <w:p w:rsidR="001F19D2" w:rsidRPr="00D01781" w:rsidRDefault="001F19D2" w:rsidP="001F19D2">
            <w:pPr>
              <w:pStyle w:val="NoSpacing"/>
              <w:rPr>
                <w:rFonts w:ascii="Arial" w:hAnsi="Arial" w:cs="Arial"/>
                <w:sz w:val="18"/>
                <w:szCs w:val="18"/>
                <w:lang w:val="en-GB"/>
              </w:rPr>
            </w:pPr>
          </w:p>
        </w:tc>
        <w:tc>
          <w:tcPr>
            <w:tcW w:w="681" w:type="pct"/>
            <w:vAlign w:val="center"/>
          </w:tcPr>
          <w:p w:rsidR="001F19D2" w:rsidRPr="002155A2" w:rsidRDefault="001F19D2" w:rsidP="001F19D2">
            <w:pPr>
              <w:pStyle w:val="ListParagraph"/>
              <w:numPr>
                <w:ilvl w:val="1"/>
                <w:numId w:val="12"/>
              </w:numPr>
              <w:spacing w:after="0" w:line="240" w:lineRule="auto"/>
              <w:ind w:left="174" w:hanging="174"/>
              <w:contextualSpacing/>
              <w:rPr>
                <w:rFonts w:ascii="Arial" w:hAnsi="Arial"/>
                <w:sz w:val="18"/>
                <w:szCs w:val="18"/>
              </w:rPr>
            </w:pPr>
            <w:r w:rsidRPr="002155A2">
              <w:rPr>
                <w:rFonts w:ascii="Arial" w:hAnsi="Arial"/>
                <w:sz w:val="18"/>
                <w:szCs w:val="18"/>
              </w:rPr>
              <w:t>Project Manager</w:t>
            </w:r>
          </w:p>
          <w:p w:rsidR="001F19D2" w:rsidRPr="002155A2" w:rsidRDefault="001F19D2" w:rsidP="001F19D2">
            <w:pPr>
              <w:pStyle w:val="ListParagraph"/>
              <w:numPr>
                <w:ilvl w:val="1"/>
                <w:numId w:val="12"/>
              </w:numPr>
              <w:spacing w:after="0" w:line="240" w:lineRule="auto"/>
              <w:ind w:left="174" w:hanging="174"/>
              <w:contextualSpacing/>
              <w:rPr>
                <w:rFonts w:ascii="Arial" w:hAnsi="Arial"/>
                <w:sz w:val="18"/>
                <w:szCs w:val="18"/>
              </w:rPr>
            </w:pPr>
            <w:r w:rsidRPr="002155A2">
              <w:rPr>
                <w:rFonts w:ascii="Arial" w:hAnsi="Arial"/>
                <w:sz w:val="18"/>
                <w:szCs w:val="18"/>
              </w:rPr>
              <w:t>Senior Programme Officer</w:t>
            </w:r>
          </w:p>
        </w:tc>
        <w:tc>
          <w:tcPr>
            <w:tcW w:w="493" w:type="pct"/>
            <w:vAlign w:val="center"/>
          </w:tcPr>
          <w:p w:rsidR="001F19D2" w:rsidRPr="00521F7C" w:rsidRDefault="001F19D2" w:rsidP="001F19D2">
            <w:pPr>
              <w:pStyle w:val="NoSpacing"/>
              <w:jc w:val="center"/>
              <w:rPr>
                <w:rFonts w:ascii="Arial" w:hAnsi="Arial" w:cs="Arial"/>
                <w:b/>
                <w:bCs/>
                <w:sz w:val="18"/>
                <w:szCs w:val="18"/>
                <w:lang w:val="en-GB"/>
              </w:rPr>
            </w:pPr>
            <w:r>
              <w:rPr>
                <w:rFonts w:ascii="Arial" w:hAnsi="Arial" w:cs="Arial"/>
                <w:b/>
                <w:bCs/>
                <w:sz w:val="18"/>
                <w:szCs w:val="18"/>
                <w:lang w:val="en-GB"/>
              </w:rPr>
              <w:t>TRAC</w:t>
            </w:r>
          </w:p>
        </w:tc>
        <w:tc>
          <w:tcPr>
            <w:tcW w:w="567" w:type="pct"/>
          </w:tcPr>
          <w:p w:rsidR="001F19D2" w:rsidRPr="00B91B95" w:rsidRDefault="001F19D2" w:rsidP="001F19D2">
            <w:pPr>
              <w:pStyle w:val="ListParagraph"/>
              <w:numPr>
                <w:ilvl w:val="0"/>
                <w:numId w:val="16"/>
              </w:numPr>
              <w:spacing w:after="0" w:line="240" w:lineRule="auto"/>
              <w:ind w:left="190" w:hanging="190"/>
              <w:contextualSpacing/>
              <w:rPr>
                <w:rFonts w:ascii="Arial" w:hAnsi="Arial"/>
                <w:sz w:val="18"/>
                <w:szCs w:val="18"/>
              </w:rPr>
            </w:pPr>
            <w:r>
              <w:rPr>
                <w:rFonts w:ascii="Arial" w:hAnsi="Arial"/>
                <w:sz w:val="18"/>
                <w:szCs w:val="18"/>
              </w:rPr>
              <w:t>Staff salary &amp; entitlements</w:t>
            </w:r>
          </w:p>
        </w:tc>
        <w:tc>
          <w:tcPr>
            <w:tcW w:w="424" w:type="pct"/>
          </w:tcPr>
          <w:p w:rsidR="001F19D2" w:rsidRPr="00D01781" w:rsidRDefault="001F19D2" w:rsidP="001F19D2">
            <w:pPr>
              <w:pStyle w:val="NoSpacing"/>
              <w:jc w:val="right"/>
              <w:rPr>
                <w:rFonts w:ascii="Arial" w:hAnsi="Arial" w:cs="Arial"/>
                <w:sz w:val="18"/>
                <w:szCs w:val="18"/>
                <w:lang w:val="en-GB"/>
              </w:rPr>
            </w:pPr>
            <w:r>
              <w:rPr>
                <w:rFonts w:ascii="Arial" w:hAnsi="Arial" w:cs="Arial"/>
                <w:sz w:val="18"/>
                <w:szCs w:val="18"/>
                <w:lang w:val="en-GB"/>
              </w:rPr>
              <w:t>0</w:t>
            </w:r>
          </w:p>
        </w:tc>
        <w:tc>
          <w:tcPr>
            <w:tcW w:w="422" w:type="pct"/>
          </w:tcPr>
          <w:p w:rsidR="001F19D2" w:rsidRPr="00D01781" w:rsidRDefault="001F19D2" w:rsidP="001F19D2">
            <w:pPr>
              <w:pStyle w:val="NoSpacing"/>
              <w:jc w:val="right"/>
              <w:rPr>
                <w:rFonts w:ascii="Arial" w:hAnsi="Arial" w:cs="Arial"/>
                <w:sz w:val="18"/>
                <w:szCs w:val="18"/>
                <w:lang w:val="en-GB"/>
              </w:rPr>
            </w:pPr>
            <w:r>
              <w:rPr>
                <w:rFonts w:ascii="Arial" w:hAnsi="Arial" w:cs="Arial"/>
                <w:sz w:val="18"/>
                <w:szCs w:val="18"/>
                <w:lang w:val="en-GB"/>
              </w:rPr>
              <w:t>19,532</w:t>
            </w:r>
          </w:p>
        </w:tc>
      </w:tr>
      <w:tr w:rsidR="001F19D2" w:rsidRPr="00D01781" w:rsidTr="001F19D2">
        <w:trPr>
          <w:cantSplit/>
          <w:trHeight w:val="90"/>
        </w:trPr>
        <w:tc>
          <w:tcPr>
            <w:tcW w:w="856" w:type="pct"/>
            <w:vMerge/>
          </w:tcPr>
          <w:p w:rsidR="001F19D2" w:rsidRPr="00BE0AD5" w:rsidRDefault="001F19D2" w:rsidP="001F19D2">
            <w:pPr>
              <w:pStyle w:val="NoSpacing"/>
              <w:rPr>
                <w:rFonts w:ascii="Arial" w:hAnsi="Arial" w:cs="Arial"/>
                <w:sz w:val="20"/>
                <w:szCs w:val="20"/>
                <w:lang w:val="en-GB"/>
              </w:rPr>
            </w:pPr>
          </w:p>
        </w:tc>
        <w:tc>
          <w:tcPr>
            <w:tcW w:w="824" w:type="pct"/>
            <w:vAlign w:val="center"/>
          </w:tcPr>
          <w:p w:rsidR="001F19D2" w:rsidRPr="00135FC8" w:rsidRDefault="001F19D2" w:rsidP="001F19D2">
            <w:pPr>
              <w:pStyle w:val="ListParagraph"/>
              <w:numPr>
                <w:ilvl w:val="1"/>
                <w:numId w:val="12"/>
              </w:numPr>
              <w:spacing w:after="0" w:line="240" w:lineRule="auto"/>
              <w:ind w:left="174" w:hanging="174"/>
              <w:contextualSpacing/>
              <w:rPr>
                <w:rFonts w:ascii="Arial" w:hAnsi="Arial"/>
                <w:sz w:val="18"/>
                <w:szCs w:val="18"/>
              </w:rPr>
            </w:pPr>
            <w:r>
              <w:rPr>
                <w:rFonts w:ascii="Arial" w:hAnsi="Arial"/>
                <w:sz w:val="18"/>
                <w:szCs w:val="18"/>
              </w:rPr>
              <w:t>Recruit M&amp;E Officer</w:t>
            </w:r>
          </w:p>
        </w:tc>
        <w:tc>
          <w:tcPr>
            <w:tcW w:w="183" w:type="pct"/>
            <w:shd w:val="clear" w:color="auto" w:fill="8DB3E2"/>
            <w:vAlign w:val="center"/>
          </w:tcPr>
          <w:p w:rsidR="001F19D2" w:rsidRPr="00BE0AD5" w:rsidRDefault="001F19D2" w:rsidP="001F19D2">
            <w:pPr>
              <w:pStyle w:val="NoSpacing"/>
              <w:rPr>
                <w:rFonts w:ascii="Arial" w:hAnsi="Arial" w:cs="Arial"/>
                <w:sz w:val="20"/>
                <w:szCs w:val="20"/>
                <w:lang w:val="en-GB"/>
              </w:rPr>
            </w:pPr>
          </w:p>
        </w:tc>
        <w:tc>
          <w:tcPr>
            <w:tcW w:w="183" w:type="pct"/>
            <w:vAlign w:val="center"/>
          </w:tcPr>
          <w:p w:rsidR="001F19D2" w:rsidRPr="00D01781" w:rsidRDefault="001F19D2" w:rsidP="001F19D2">
            <w:pPr>
              <w:pStyle w:val="NoSpacing"/>
              <w:rPr>
                <w:rFonts w:ascii="Arial" w:hAnsi="Arial" w:cs="Arial"/>
                <w:sz w:val="18"/>
                <w:szCs w:val="18"/>
                <w:lang w:val="en-GB"/>
              </w:rPr>
            </w:pPr>
          </w:p>
        </w:tc>
        <w:tc>
          <w:tcPr>
            <w:tcW w:w="183" w:type="pct"/>
            <w:vAlign w:val="center"/>
          </w:tcPr>
          <w:p w:rsidR="001F19D2" w:rsidRPr="00D01781" w:rsidRDefault="001F19D2" w:rsidP="001F19D2">
            <w:pPr>
              <w:pStyle w:val="NoSpacing"/>
              <w:rPr>
                <w:rFonts w:ascii="Arial" w:hAnsi="Arial" w:cs="Arial"/>
                <w:sz w:val="18"/>
                <w:szCs w:val="18"/>
                <w:lang w:val="en-GB"/>
              </w:rPr>
            </w:pPr>
          </w:p>
        </w:tc>
        <w:tc>
          <w:tcPr>
            <w:tcW w:w="184" w:type="pct"/>
            <w:vAlign w:val="center"/>
          </w:tcPr>
          <w:p w:rsidR="001F19D2" w:rsidRPr="00D01781" w:rsidRDefault="001F19D2" w:rsidP="001F19D2">
            <w:pPr>
              <w:pStyle w:val="NoSpacing"/>
              <w:rPr>
                <w:rFonts w:ascii="Arial" w:hAnsi="Arial" w:cs="Arial"/>
                <w:sz w:val="18"/>
                <w:szCs w:val="18"/>
                <w:lang w:val="en-GB"/>
              </w:rPr>
            </w:pPr>
          </w:p>
        </w:tc>
        <w:tc>
          <w:tcPr>
            <w:tcW w:w="681" w:type="pct"/>
            <w:vAlign w:val="center"/>
          </w:tcPr>
          <w:p w:rsidR="001F19D2" w:rsidRPr="002155A2" w:rsidRDefault="001F19D2" w:rsidP="001F19D2">
            <w:pPr>
              <w:pStyle w:val="ListParagraph"/>
              <w:numPr>
                <w:ilvl w:val="1"/>
                <w:numId w:val="12"/>
              </w:numPr>
              <w:spacing w:after="0" w:line="240" w:lineRule="auto"/>
              <w:ind w:left="174" w:hanging="174"/>
              <w:contextualSpacing/>
              <w:rPr>
                <w:rFonts w:ascii="Arial" w:hAnsi="Arial"/>
                <w:sz w:val="18"/>
                <w:szCs w:val="18"/>
              </w:rPr>
            </w:pPr>
            <w:r w:rsidRPr="002155A2">
              <w:rPr>
                <w:rFonts w:ascii="Arial" w:hAnsi="Arial"/>
                <w:sz w:val="18"/>
                <w:szCs w:val="18"/>
              </w:rPr>
              <w:t>Project Manager</w:t>
            </w:r>
          </w:p>
          <w:p w:rsidR="001F19D2" w:rsidRPr="002155A2" w:rsidRDefault="001F19D2" w:rsidP="001F19D2">
            <w:pPr>
              <w:pStyle w:val="ListParagraph"/>
              <w:numPr>
                <w:ilvl w:val="1"/>
                <w:numId w:val="12"/>
              </w:numPr>
              <w:spacing w:after="0" w:line="240" w:lineRule="auto"/>
              <w:ind w:left="174" w:hanging="174"/>
              <w:contextualSpacing/>
              <w:rPr>
                <w:rFonts w:ascii="Arial" w:hAnsi="Arial"/>
                <w:sz w:val="18"/>
                <w:szCs w:val="18"/>
              </w:rPr>
            </w:pPr>
            <w:r w:rsidRPr="002155A2">
              <w:rPr>
                <w:rFonts w:ascii="Arial" w:hAnsi="Arial"/>
                <w:sz w:val="18"/>
                <w:szCs w:val="18"/>
              </w:rPr>
              <w:t>Senior Programme Officer</w:t>
            </w:r>
          </w:p>
        </w:tc>
        <w:tc>
          <w:tcPr>
            <w:tcW w:w="493" w:type="pct"/>
            <w:vAlign w:val="center"/>
          </w:tcPr>
          <w:p w:rsidR="001F19D2" w:rsidRPr="00521F7C" w:rsidRDefault="001F19D2" w:rsidP="001F19D2">
            <w:pPr>
              <w:pStyle w:val="NoSpacing"/>
              <w:jc w:val="center"/>
              <w:rPr>
                <w:rFonts w:ascii="Arial" w:hAnsi="Arial" w:cs="Arial"/>
                <w:b/>
                <w:bCs/>
                <w:sz w:val="18"/>
                <w:szCs w:val="18"/>
                <w:lang w:val="en-GB"/>
              </w:rPr>
            </w:pPr>
            <w:r>
              <w:rPr>
                <w:rFonts w:ascii="Arial" w:hAnsi="Arial" w:cs="Arial"/>
                <w:b/>
                <w:bCs/>
                <w:sz w:val="18"/>
                <w:szCs w:val="18"/>
                <w:lang w:val="en-GB"/>
              </w:rPr>
              <w:t>TRAC</w:t>
            </w:r>
          </w:p>
        </w:tc>
        <w:tc>
          <w:tcPr>
            <w:tcW w:w="567" w:type="pct"/>
          </w:tcPr>
          <w:p w:rsidR="001F19D2" w:rsidRPr="00B91B95" w:rsidRDefault="001F19D2" w:rsidP="001F19D2">
            <w:pPr>
              <w:pStyle w:val="ListParagraph"/>
              <w:numPr>
                <w:ilvl w:val="0"/>
                <w:numId w:val="16"/>
              </w:numPr>
              <w:spacing w:after="0" w:line="240" w:lineRule="auto"/>
              <w:ind w:left="190" w:hanging="190"/>
              <w:contextualSpacing/>
              <w:rPr>
                <w:rFonts w:ascii="Arial" w:hAnsi="Arial"/>
                <w:sz w:val="18"/>
                <w:szCs w:val="18"/>
              </w:rPr>
            </w:pPr>
            <w:r>
              <w:rPr>
                <w:rFonts w:ascii="Arial" w:hAnsi="Arial"/>
                <w:sz w:val="18"/>
                <w:szCs w:val="18"/>
              </w:rPr>
              <w:t>Staff salary &amp; entitlements</w:t>
            </w:r>
          </w:p>
        </w:tc>
        <w:tc>
          <w:tcPr>
            <w:tcW w:w="424" w:type="pct"/>
          </w:tcPr>
          <w:p w:rsidR="001F19D2" w:rsidRPr="00D01781" w:rsidRDefault="001F19D2" w:rsidP="001F19D2">
            <w:pPr>
              <w:pStyle w:val="NoSpacing"/>
              <w:jc w:val="right"/>
              <w:rPr>
                <w:rFonts w:ascii="Arial" w:hAnsi="Arial" w:cs="Arial"/>
                <w:sz w:val="18"/>
                <w:szCs w:val="18"/>
                <w:lang w:val="en-GB"/>
              </w:rPr>
            </w:pPr>
            <w:r>
              <w:rPr>
                <w:rFonts w:ascii="Arial" w:hAnsi="Arial" w:cs="Arial"/>
                <w:sz w:val="18"/>
                <w:szCs w:val="18"/>
                <w:lang w:val="en-GB"/>
              </w:rPr>
              <w:t>15,455</w:t>
            </w:r>
          </w:p>
        </w:tc>
        <w:tc>
          <w:tcPr>
            <w:tcW w:w="422" w:type="pct"/>
          </w:tcPr>
          <w:p w:rsidR="001F19D2" w:rsidRDefault="001F19D2" w:rsidP="001F19D2">
            <w:pPr>
              <w:pStyle w:val="NoSpacing"/>
              <w:jc w:val="right"/>
              <w:rPr>
                <w:rFonts w:ascii="Arial" w:hAnsi="Arial" w:cs="Arial"/>
                <w:sz w:val="18"/>
                <w:szCs w:val="18"/>
                <w:lang w:val="en-GB"/>
              </w:rPr>
            </w:pPr>
            <w:r>
              <w:rPr>
                <w:rFonts w:ascii="Arial" w:hAnsi="Arial" w:cs="Arial"/>
                <w:sz w:val="18"/>
                <w:szCs w:val="18"/>
                <w:lang w:val="en-GB"/>
              </w:rPr>
              <w:t>0</w:t>
            </w:r>
          </w:p>
        </w:tc>
      </w:tr>
      <w:tr w:rsidR="001F19D2" w:rsidRPr="00D01781" w:rsidTr="001F19D2">
        <w:trPr>
          <w:cantSplit/>
          <w:trHeight w:val="90"/>
        </w:trPr>
        <w:tc>
          <w:tcPr>
            <w:tcW w:w="856" w:type="pct"/>
            <w:vMerge/>
          </w:tcPr>
          <w:p w:rsidR="001F19D2" w:rsidRPr="00BE0AD5" w:rsidRDefault="001F19D2" w:rsidP="001F19D2">
            <w:pPr>
              <w:pStyle w:val="NoSpacing"/>
              <w:rPr>
                <w:rFonts w:ascii="Arial" w:hAnsi="Arial" w:cs="Arial"/>
                <w:sz w:val="20"/>
                <w:szCs w:val="20"/>
                <w:lang w:val="en-GB"/>
              </w:rPr>
            </w:pPr>
          </w:p>
        </w:tc>
        <w:tc>
          <w:tcPr>
            <w:tcW w:w="824" w:type="pct"/>
            <w:vAlign w:val="center"/>
          </w:tcPr>
          <w:p w:rsidR="001F19D2" w:rsidRPr="00135FC8" w:rsidRDefault="001F19D2" w:rsidP="001F19D2">
            <w:pPr>
              <w:pStyle w:val="NoSpacing"/>
              <w:numPr>
                <w:ilvl w:val="0"/>
                <w:numId w:val="12"/>
              </w:numPr>
              <w:ind w:left="174" w:hanging="174"/>
              <w:rPr>
                <w:rFonts w:ascii="Arial" w:hAnsi="Arial" w:cs="Arial"/>
                <w:sz w:val="18"/>
                <w:szCs w:val="18"/>
              </w:rPr>
            </w:pPr>
            <w:r w:rsidRPr="00BE0AD5">
              <w:rPr>
                <w:rFonts w:ascii="Arial" w:hAnsi="Arial" w:cs="Arial"/>
                <w:sz w:val="18"/>
                <w:szCs w:val="18"/>
              </w:rPr>
              <w:t xml:space="preserve">Procure 4X4 vehicle for </w:t>
            </w:r>
            <w:r w:rsidRPr="00135FC8">
              <w:rPr>
                <w:rFonts w:ascii="Arial" w:hAnsi="Arial" w:cs="Arial"/>
                <w:sz w:val="18"/>
                <w:szCs w:val="18"/>
              </w:rPr>
              <w:t>effective travels to regions</w:t>
            </w:r>
          </w:p>
        </w:tc>
        <w:tc>
          <w:tcPr>
            <w:tcW w:w="183" w:type="pct"/>
            <w:shd w:val="clear" w:color="auto" w:fill="8DB3E2"/>
            <w:vAlign w:val="center"/>
          </w:tcPr>
          <w:p w:rsidR="001F19D2" w:rsidRPr="00BE0AD5" w:rsidRDefault="001F19D2" w:rsidP="001F19D2">
            <w:pPr>
              <w:pStyle w:val="NoSpacing"/>
              <w:rPr>
                <w:rFonts w:ascii="Arial" w:hAnsi="Arial" w:cs="Arial"/>
                <w:sz w:val="20"/>
                <w:szCs w:val="20"/>
                <w:lang w:val="en-GB"/>
              </w:rPr>
            </w:pPr>
          </w:p>
        </w:tc>
        <w:tc>
          <w:tcPr>
            <w:tcW w:w="183" w:type="pct"/>
            <w:vAlign w:val="center"/>
          </w:tcPr>
          <w:p w:rsidR="001F19D2" w:rsidRPr="00D01781" w:rsidRDefault="001F19D2" w:rsidP="001F19D2">
            <w:pPr>
              <w:pStyle w:val="NoSpacing"/>
              <w:rPr>
                <w:rFonts w:ascii="Arial" w:hAnsi="Arial" w:cs="Arial"/>
                <w:sz w:val="18"/>
                <w:szCs w:val="18"/>
                <w:lang w:val="en-GB"/>
              </w:rPr>
            </w:pPr>
          </w:p>
        </w:tc>
        <w:tc>
          <w:tcPr>
            <w:tcW w:w="183" w:type="pct"/>
            <w:vAlign w:val="center"/>
          </w:tcPr>
          <w:p w:rsidR="001F19D2" w:rsidRPr="00D01781" w:rsidRDefault="001F19D2" w:rsidP="001F19D2">
            <w:pPr>
              <w:pStyle w:val="NoSpacing"/>
              <w:rPr>
                <w:rFonts w:ascii="Arial" w:hAnsi="Arial" w:cs="Arial"/>
                <w:sz w:val="18"/>
                <w:szCs w:val="18"/>
                <w:lang w:val="en-GB"/>
              </w:rPr>
            </w:pPr>
          </w:p>
        </w:tc>
        <w:tc>
          <w:tcPr>
            <w:tcW w:w="184" w:type="pct"/>
            <w:vAlign w:val="center"/>
          </w:tcPr>
          <w:p w:rsidR="001F19D2" w:rsidRPr="00D01781" w:rsidRDefault="001F19D2" w:rsidP="001F19D2">
            <w:pPr>
              <w:pStyle w:val="NoSpacing"/>
              <w:rPr>
                <w:rFonts w:ascii="Arial" w:hAnsi="Arial" w:cs="Arial"/>
                <w:sz w:val="18"/>
                <w:szCs w:val="18"/>
                <w:lang w:val="en-GB"/>
              </w:rPr>
            </w:pPr>
          </w:p>
        </w:tc>
        <w:tc>
          <w:tcPr>
            <w:tcW w:w="681" w:type="pct"/>
            <w:vAlign w:val="center"/>
          </w:tcPr>
          <w:p w:rsidR="001F19D2" w:rsidRDefault="001F19D2" w:rsidP="001F19D2">
            <w:pPr>
              <w:pStyle w:val="ListParagraph"/>
              <w:numPr>
                <w:ilvl w:val="1"/>
                <w:numId w:val="12"/>
              </w:numPr>
              <w:spacing w:after="0" w:line="240" w:lineRule="auto"/>
              <w:ind w:left="174" w:hanging="174"/>
              <w:contextualSpacing/>
              <w:rPr>
                <w:rFonts w:ascii="Arial" w:hAnsi="Arial"/>
                <w:sz w:val="18"/>
                <w:szCs w:val="18"/>
              </w:rPr>
            </w:pPr>
            <w:r>
              <w:rPr>
                <w:rFonts w:ascii="Arial" w:hAnsi="Arial"/>
                <w:sz w:val="18"/>
                <w:szCs w:val="18"/>
              </w:rPr>
              <w:t>Head of Unit</w:t>
            </w:r>
          </w:p>
          <w:p w:rsidR="001F19D2" w:rsidRDefault="001F19D2" w:rsidP="001F19D2">
            <w:pPr>
              <w:pStyle w:val="ListParagraph"/>
              <w:numPr>
                <w:ilvl w:val="1"/>
                <w:numId w:val="12"/>
              </w:numPr>
              <w:spacing w:after="0" w:line="240" w:lineRule="auto"/>
              <w:ind w:left="174" w:hanging="174"/>
              <w:contextualSpacing/>
              <w:rPr>
                <w:rFonts w:ascii="Arial" w:hAnsi="Arial"/>
                <w:sz w:val="18"/>
                <w:szCs w:val="18"/>
              </w:rPr>
            </w:pPr>
            <w:r w:rsidRPr="002155A2">
              <w:rPr>
                <w:rFonts w:ascii="Arial" w:hAnsi="Arial"/>
                <w:sz w:val="18"/>
                <w:szCs w:val="18"/>
              </w:rPr>
              <w:t>Senior Programme Officer</w:t>
            </w:r>
          </w:p>
          <w:p w:rsidR="001F19D2" w:rsidRDefault="001F19D2" w:rsidP="001F19D2">
            <w:pPr>
              <w:pStyle w:val="ListParagraph"/>
              <w:numPr>
                <w:ilvl w:val="1"/>
                <w:numId w:val="12"/>
              </w:numPr>
              <w:spacing w:after="0" w:line="240" w:lineRule="auto"/>
              <w:ind w:left="174" w:hanging="174"/>
              <w:contextualSpacing/>
              <w:rPr>
                <w:rFonts w:ascii="Arial" w:hAnsi="Arial"/>
                <w:sz w:val="18"/>
                <w:szCs w:val="18"/>
              </w:rPr>
            </w:pPr>
            <w:r>
              <w:rPr>
                <w:rFonts w:ascii="Arial" w:hAnsi="Arial"/>
                <w:sz w:val="18"/>
                <w:szCs w:val="18"/>
              </w:rPr>
              <w:t>Procurement Unit</w:t>
            </w:r>
          </w:p>
          <w:p w:rsidR="001F19D2" w:rsidRPr="007D4BF6" w:rsidRDefault="001F19D2" w:rsidP="001F19D2">
            <w:pPr>
              <w:pStyle w:val="ListParagraph"/>
              <w:numPr>
                <w:ilvl w:val="1"/>
                <w:numId w:val="12"/>
              </w:numPr>
              <w:spacing w:after="0" w:line="240" w:lineRule="auto"/>
              <w:ind w:left="174" w:hanging="174"/>
              <w:contextualSpacing/>
              <w:rPr>
                <w:rFonts w:ascii="Arial" w:hAnsi="Arial"/>
                <w:sz w:val="18"/>
                <w:szCs w:val="18"/>
              </w:rPr>
            </w:pPr>
            <w:r w:rsidRPr="002155A2">
              <w:rPr>
                <w:rFonts w:ascii="Arial" w:hAnsi="Arial"/>
                <w:sz w:val="18"/>
                <w:szCs w:val="18"/>
              </w:rPr>
              <w:t>Project Manager</w:t>
            </w:r>
          </w:p>
        </w:tc>
        <w:tc>
          <w:tcPr>
            <w:tcW w:w="493" w:type="pct"/>
            <w:vAlign w:val="center"/>
          </w:tcPr>
          <w:p w:rsidR="001F19D2" w:rsidRPr="00521F7C" w:rsidRDefault="001F19D2" w:rsidP="001F19D2">
            <w:pPr>
              <w:pStyle w:val="NoSpacing"/>
              <w:jc w:val="center"/>
              <w:rPr>
                <w:rFonts w:ascii="Arial" w:hAnsi="Arial" w:cs="Arial"/>
                <w:b/>
                <w:bCs/>
                <w:sz w:val="18"/>
                <w:szCs w:val="18"/>
                <w:lang w:val="en-GB"/>
              </w:rPr>
            </w:pPr>
            <w:r>
              <w:rPr>
                <w:rFonts w:ascii="Arial" w:hAnsi="Arial" w:cs="Arial"/>
                <w:b/>
                <w:bCs/>
                <w:sz w:val="18"/>
                <w:szCs w:val="18"/>
                <w:lang w:val="en-GB"/>
              </w:rPr>
              <w:t>TRAC</w:t>
            </w:r>
          </w:p>
        </w:tc>
        <w:tc>
          <w:tcPr>
            <w:tcW w:w="567" w:type="pct"/>
          </w:tcPr>
          <w:p w:rsidR="001F19D2" w:rsidRPr="00B91B95" w:rsidRDefault="001F19D2" w:rsidP="001F19D2">
            <w:pPr>
              <w:pStyle w:val="ListParagraph"/>
              <w:numPr>
                <w:ilvl w:val="0"/>
                <w:numId w:val="16"/>
              </w:numPr>
              <w:spacing w:after="0" w:line="240" w:lineRule="auto"/>
              <w:ind w:left="190" w:hanging="190"/>
              <w:contextualSpacing/>
              <w:rPr>
                <w:rFonts w:ascii="Arial" w:hAnsi="Arial"/>
                <w:sz w:val="18"/>
                <w:szCs w:val="18"/>
              </w:rPr>
            </w:pPr>
            <w:smartTag w:uri="urn:schemas-microsoft-com:office:smarttags" w:element="place">
              <w:smartTag w:uri="urn:schemas-microsoft-com:office:smarttags" w:element="PlaceName">
                <w:r>
                  <w:rPr>
                    <w:rFonts w:ascii="Arial" w:hAnsi="Arial"/>
                    <w:sz w:val="18"/>
                    <w:szCs w:val="18"/>
                  </w:rPr>
                  <w:t>4X4</w:t>
                </w:r>
              </w:smartTag>
              <w:r>
                <w:rPr>
                  <w:rFonts w:ascii="Arial" w:hAnsi="Arial"/>
                  <w:sz w:val="18"/>
                  <w:szCs w:val="18"/>
                </w:rPr>
                <w:t xml:space="preserve"> </w:t>
              </w:r>
              <w:smartTag w:uri="urn:schemas-microsoft-com:office:smarttags" w:element="PlaceType">
                <w:r>
                  <w:rPr>
                    <w:rFonts w:ascii="Arial" w:hAnsi="Arial"/>
                    <w:sz w:val="18"/>
                    <w:szCs w:val="18"/>
                  </w:rPr>
                  <w:t>Land</w:t>
                </w:r>
              </w:smartTag>
            </w:smartTag>
            <w:r>
              <w:rPr>
                <w:rFonts w:ascii="Arial" w:hAnsi="Arial"/>
                <w:sz w:val="18"/>
                <w:szCs w:val="18"/>
              </w:rPr>
              <w:t xml:space="preserve"> Cruiser</w:t>
            </w:r>
          </w:p>
        </w:tc>
        <w:tc>
          <w:tcPr>
            <w:tcW w:w="424" w:type="pct"/>
          </w:tcPr>
          <w:p w:rsidR="001F19D2" w:rsidRPr="00D01781" w:rsidRDefault="001F19D2" w:rsidP="001F19D2">
            <w:pPr>
              <w:pStyle w:val="NoSpacing"/>
              <w:jc w:val="right"/>
              <w:rPr>
                <w:rFonts w:ascii="Arial" w:hAnsi="Arial" w:cs="Arial"/>
                <w:sz w:val="18"/>
                <w:szCs w:val="18"/>
                <w:lang w:val="en-GB"/>
              </w:rPr>
            </w:pPr>
            <w:r>
              <w:rPr>
                <w:rFonts w:ascii="Arial" w:hAnsi="Arial" w:cs="Arial"/>
                <w:sz w:val="18"/>
                <w:szCs w:val="18"/>
                <w:lang w:val="en-GB"/>
              </w:rPr>
              <w:t>55,000</w:t>
            </w:r>
          </w:p>
        </w:tc>
        <w:tc>
          <w:tcPr>
            <w:tcW w:w="422" w:type="pct"/>
          </w:tcPr>
          <w:p w:rsidR="001F19D2" w:rsidRDefault="001F19D2" w:rsidP="001F19D2">
            <w:pPr>
              <w:pStyle w:val="NoSpacing"/>
              <w:jc w:val="right"/>
              <w:rPr>
                <w:rFonts w:ascii="Arial" w:hAnsi="Arial" w:cs="Arial"/>
                <w:sz w:val="18"/>
                <w:szCs w:val="18"/>
                <w:lang w:val="en-GB"/>
              </w:rPr>
            </w:pPr>
            <w:r>
              <w:rPr>
                <w:rFonts w:ascii="Arial" w:hAnsi="Arial" w:cs="Arial"/>
                <w:sz w:val="18"/>
                <w:szCs w:val="18"/>
                <w:lang w:val="en-GB"/>
              </w:rPr>
              <w:t>0</w:t>
            </w:r>
          </w:p>
        </w:tc>
      </w:tr>
      <w:tr w:rsidR="001F19D2" w:rsidRPr="00D01781" w:rsidTr="001F19D2">
        <w:trPr>
          <w:cantSplit/>
          <w:trHeight w:val="90"/>
        </w:trPr>
        <w:tc>
          <w:tcPr>
            <w:tcW w:w="856" w:type="pct"/>
            <w:vMerge/>
          </w:tcPr>
          <w:p w:rsidR="001F19D2" w:rsidRPr="00BE0AD5" w:rsidRDefault="001F19D2" w:rsidP="001F19D2">
            <w:pPr>
              <w:pStyle w:val="NoSpacing"/>
              <w:rPr>
                <w:rFonts w:ascii="Arial" w:hAnsi="Arial" w:cs="Arial"/>
                <w:sz w:val="20"/>
                <w:szCs w:val="20"/>
                <w:lang w:val="en-GB"/>
              </w:rPr>
            </w:pPr>
          </w:p>
        </w:tc>
        <w:tc>
          <w:tcPr>
            <w:tcW w:w="824" w:type="pct"/>
            <w:vAlign w:val="center"/>
          </w:tcPr>
          <w:p w:rsidR="001F19D2" w:rsidRPr="00BE0AD5" w:rsidRDefault="001F19D2" w:rsidP="001F19D2">
            <w:pPr>
              <w:pStyle w:val="ListParagraph"/>
              <w:numPr>
                <w:ilvl w:val="1"/>
                <w:numId w:val="12"/>
              </w:numPr>
              <w:spacing w:after="0" w:line="240" w:lineRule="auto"/>
              <w:ind w:left="174" w:hanging="174"/>
              <w:contextualSpacing/>
              <w:rPr>
                <w:rFonts w:ascii="Arial" w:hAnsi="Arial"/>
                <w:iCs/>
                <w:sz w:val="20"/>
                <w:szCs w:val="20"/>
                <w:lang w:val="en-GB"/>
              </w:rPr>
            </w:pPr>
            <w:r w:rsidRPr="00BE0AD5">
              <w:rPr>
                <w:rFonts w:ascii="Arial" w:hAnsi="Arial"/>
                <w:sz w:val="18"/>
                <w:szCs w:val="18"/>
              </w:rPr>
              <w:t>Procure 5 Laptop Computers</w:t>
            </w:r>
          </w:p>
        </w:tc>
        <w:tc>
          <w:tcPr>
            <w:tcW w:w="183" w:type="pct"/>
            <w:shd w:val="clear" w:color="auto" w:fill="8DB3E2"/>
            <w:vAlign w:val="center"/>
          </w:tcPr>
          <w:p w:rsidR="001F19D2" w:rsidRPr="00BE0AD5" w:rsidRDefault="001F19D2" w:rsidP="001F19D2">
            <w:pPr>
              <w:pStyle w:val="NoSpacing"/>
              <w:rPr>
                <w:rFonts w:ascii="Arial" w:hAnsi="Arial" w:cs="Arial"/>
                <w:sz w:val="20"/>
                <w:szCs w:val="20"/>
                <w:lang w:val="en-GB"/>
              </w:rPr>
            </w:pPr>
          </w:p>
        </w:tc>
        <w:tc>
          <w:tcPr>
            <w:tcW w:w="183" w:type="pct"/>
            <w:vAlign w:val="center"/>
          </w:tcPr>
          <w:p w:rsidR="001F19D2" w:rsidRPr="00D01781" w:rsidRDefault="001F19D2" w:rsidP="001F19D2">
            <w:pPr>
              <w:pStyle w:val="NoSpacing"/>
              <w:rPr>
                <w:rFonts w:ascii="Arial" w:hAnsi="Arial" w:cs="Arial"/>
                <w:sz w:val="18"/>
                <w:szCs w:val="18"/>
                <w:lang w:val="en-GB"/>
              </w:rPr>
            </w:pPr>
          </w:p>
        </w:tc>
        <w:tc>
          <w:tcPr>
            <w:tcW w:w="183" w:type="pct"/>
            <w:vAlign w:val="center"/>
          </w:tcPr>
          <w:p w:rsidR="001F19D2" w:rsidRPr="00D01781" w:rsidRDefault="001F19D2" w:rsidP="001F19D2">
            <w:pPr>
              <w:pStyle w:val="NoSpacing"/>
              <w:rPr>
                <w:rFonts w:ascii="Arial" w:hAnsi="Arial" w:cs="Arial"/>
                <w:sz w:val="18"/>
                <w:szCs w:val="18"/>
                <w:lang w:val="en-GB"/>
              </w:rPr>
            </w:pPr>
          </w:p>
        </w:tc>
        <w:tc>
          <w:tcPr>
            <w:tcW w:w="184" w:type="pct"/>
            <w:vAlign w:val="center"/>
          </w:tcPr>
          <w:p w:rsidR="001F19D2" w:rsidRPr="00D01781" w:rsidRDefault="001F19D2" w:rsidP="001F19D2">
            <w:pPr>
              <w:pStyle w:val="NoSpacing"/>
              <w:rPr>
                <w:rFonts w:ascii="Arial" w:hAnsi="Arial" w:cs="Arial"/>
                <w:sz w:val="18"/>
                <w:szCs w:val="18"/>
                <w:lang w:val="en-GB"/>
              </w:rPr>
            </w:pPr>
          </w:p>
        </w:tc>
        <w:tc>
          <w:tcPr>
            <w:tcW w:w="681" w:type="pct"/>
            <w:vAlign w:val="center"/>
          </w:tcPr>
          <w:p w:rsidR="001F19D2" w:rsidRDefault="001F19D2" w:rsidP="001F19D2">
            <w:pPr>
              <w:pStyle w:val="ListParagraph"/>
              <w:numPr>
                <w:ilvl w:val="1"/>
                <w:numId w:val="12"/>
              </w:numPr>
              <w:spacing w:after="0" w:line="240" w:lineRule="auto"/>
              <w:ind w:left="174" w:hanging="174"/>
              <w:contextualSpacing/>
              <w:rPr>
                <w:rFonts w:ascii="Arial" w:hAnsi="Arial"/>
                <w:sz w:val="18"/>
                <w:szCs w:val="18"/>
              </w:rPr>
            </w:pPr>
            <w:r>
              <w:rPr>
                <w:rFonts w:ascii="Arial" w:hAnsi="Arial"/>
                <w:sz w:val="18"/>
                <w:szCs w:val="18"/>
              </w:rPr>
              <w:t>Head of Unit</w:t>
            </w:r>
          </w:p>
          <w:p w:rsidR="001F19D2" w:rsidRDefault="001F19D2" w:rsidP="001F19D2">
            <w:pPr>
              <w:pStyle w:val="ListParagraph"/>
              <w:numPr>
                <w:ilvl w:val="1"/>
                <w:numId w:val="12"/>
              </w:numPr>
              <w:spacing w:after="0" w:line="240" w:lineRule="auto"/>
              <w:ind w:left="174" w:hanging="174"/>
              <w:contextualSpacing/>
              <w:rPr>
                <w:rFonts w:ascii="Arial" w:hAnsi="Arial"/>
                <w:sz w:val="18"/>
                <w:szCs w:val="18"/>
              </w:rPr>
            </w:pPr>
            <w:r w:rsidRPr="002155A2">
              <w:rPr>
                <w:rFonts w:ascii="Arial" w:hAnsi="Arial"/>
                <w:sz w:val="18"/>
                <w:szCs w:val="18"/>
              </w:rPr>
              <w:t>Senior Programme Officer</w:t>
            </w:r>
          </w:p>
          <w:p w:rsidR="001F19D2" w:rsidRDefault="001F19D2" w:rsidP="001F19D2">
            <w:pPr>
              <w:pStyle w:val="ListParagraph"/>
              <w:numPr>
                <w:ilvl w:val="1"/>
                <w:numId w:val="12"/>
              </w:numPr>
              <w:spacing w:after="0" w:line="240" w:lineRule="auto"/>
              <w:ind w:left="174" w:hanging="174"/>
              <w:contextualSpacing/>
              <w:rPr>
                <w:rFonts w:ascii="Arial" w:hAnsi="Arial"/>
                <w:sz w:val="18"/>
                <w:szCs w:val="18"/>
              </w:rPr>
            </w:pPr>
            <w:r>
              <w:rPr>
                <w:rFonts w:ascii="Arial" w:hAnsi="Arial"/>
                <w:sz w:val="18"/>
                <w:szCs w:val="18"/>
              </w:rPr>
              <w:t>Procurement Unit</w:t>
            </w:r>
          </w:p>
          <w:p w:rsidR="001F19D2" w:rsidRPr="002155A2" w:rsidRDefault="001F19D2" w:rsidP="001F19D2">
            <w:pPr>
              <w:pStyle w:val="ListParagraph"/>
              <w:numPr>
                <w:ilvl w:val="1"/>
                <w:numId w:val="12"/>
              </w:numPr>
              <w:spacing w:after="0" w:line="240" w:lineRule="auto"/>
              <w:ind w:left="174" w:hanging="174"/>
              <w:contextualSpacing/>
              <w:rPr>
                <w:rFonts w:ascii="Arial" w:hAnsi="Arial"/>
                <w:sz w:val="18"/>
                <w:szCs w:val="18"/>
              </w:rPr>
            </w:pPr>
            <w:r w:rsidRPr="002155A2">
              <w:rPr>
                <w:rFonts w:ascii="Arial" w:hAnsi="Arial"/>
                <w:sz w:val="18"/>
                <w:szCs w:val="18"/>
              </w:rPr>
              <w:t>Project Manager</w:t>
            </w:r>
          </w:p>
        </w:tc>
        <w:tc>
          <w:tcPr>
            <w:tcW w:w="493" w:type="pct"/>
            <w:vAlign w:val="center"/>
          </w:tcPr>
          <w:p w:rsidR="001F19D2" w:rsidRPr="00521F7C" w:rsidRDefault="001F19D2" w:rsidP="001F19D2">
            <w:pPr>
              <w:pStyle w:val="NoSpacing"/>
              <w:jc w:val="center"/>
              <w:rPr>
                <w:rFonts w:ascii="Arial" w:hAnsi="Arial" w:cs="Arial"/>
                <w:b/>
                <w:bCs/>
                <w:sz w:val="18"/>
                <w:szCs w:val="18"/>
                <w:lang w:val="en-GB"/>
              </w:rPr>
            </w:pPr>
            <w:r>
              <w:rPr>
                <w:rFonts w:ascii="Arial" w:hAnsi="Arial" w:cs="Arial"/>
                <w:b/>
                <w:bCs/>
                <w:sz w:val="18"/>
                <w:szCs w:val="18"/>
                <w:lang w:val="en-GB"/>
              </w:rPr>
              <w:t>TRAC</w:t>
            </w:r>
          </w:p>
        </w:tc>
        <w:tc>
          <w:tcPr>
            <w:tcW w:w="567" w:type="pct"/>
          </w:tcPr>
          <w:p w:rsidR="001F19D2" w:rsidRPr="00B91B95" w:rsidRDefault="001F19D2" w:rsidP="001F19D2">
            <w:pPr>
              <w:pStyle w:val="ListParagraph"/>
              <w:numPr>
                <w:ilvl w:val="0"/>
                <w:numId w:val="16"/>
              </w:numPr>
              <w:spacing w:after="0" w:line="240" w:lineRule="auto"/>
              <w:ind w:left="190" w:hanging="190"/>
              <w:contextualSpacing/>
              <w:rPr>
                <w:rFonts w:ascii="Arial" w:hAnsi="Arial"/>
                <w:sz w:val="18"/>
                <w:szCs w:val="18"/>
              </w:rPr>
            </w:pPr>
            <w:r w:rsidRPr="005B099F">
              <w:rPr>
                <w:rFonts w:ascii="Arial" w:hAnsi="Arial"/>
                <w:sz w:val="18"/>
                <w:szCs w:val="18"/>
              </w:rPr>
              <w:t>Operational Support Cost</w:t>
            </w:r>
          </w:p>
        </w:tc>
        <w:tc>
          <w:tcPr>
            <w:tcW w:w="424" w:type="pct"/>
          </w:tcPr>
          <w:p w:rsidR="001F19D2" w:rsidRPr="00D01781" w:rsidRDefault="001F19D2" w:rsidP="001F19D2">
            <w:pPr>
              <w:pStyle w:val="NoSpacing"/>
              <w:jc w:val="right"/>
              <w:rPr>
                <w:rFonts w:ascii="Arial" w:hAnsi="Arial" w:cs="Arial"/>
                <w:sz w:val="18"/>
                <w:szCs w:val="18"/>
                <w:lang w:val="en-GB"/>
              </w:rPr>
            </w:pPr>
            <w:r>
              <w:rPr>
                <w:rFonts w:ascii="Arial" w:hAnsi="Arial" w:cs="Arial"/>
                <w:sz w:val="18"/>
                <w:szCs w:val="18"/>
                <w:lang w:val="en-GB"/>
              </w:rPr>
              <w:t>8,000</w:t>
            </w:r>
          </w:p>
        </w:tc>
        <w:tc>
          <w:tcPr>
            <w:tcW w:w="422" w:type="pct"/>
          </w:tcPr>
          <w:p w:rsidR="001F19D2" w:rsidRDefault="001F19D2" w:rsidP="001F19D2">
            <w:pPr>
              <w:pStyle w:val="NoSpacing"/>
              <w:jc w:val="right"/>
              <w:rPr>
                <w:rFonts w:ascii="Arial" w:hAnsi="Arial" w:cs="Arial"/>
                <w:sz w:val="18"/>
                <w:szCs w:val="18"/>
                <w:lang w:val="en-GB"/>
              </w:rPr>
            </w:pPr>
            <w:r>
              <w:rPr>
                <w:rFonts w:ascii="Arial" w:hAnsi="Arial" w:cs="Arial"/>
                <w:sz w:val="18"/>
                <w:szCs w:val="18"/>
                <w:lang w:val="en-GB"/>
              </w:rPr>
              <w:t>0</w:t>
            </w:r>
          </w:p>
        </w:tc>
      </w:tr>
      <w:tr w:rsidR="001F19D2" w:rsidRPr="00D01781" w:rsidTr="001F19D2">
        <w:trPr>
          <w:cantSplit/>
          <w:trHeight w:val="90"/>
        </w:trPr>
        <w:tc>
          <w:tcPr>
            <w:tcW w:w="856" w:type="pct"/>
            <w:vMerge/>
          </w:tcPr>
          <w:p w:rsidR="001F19D2" w:rsidRPr="00BE0AD5" w:rsidRDefault="001F19D2" w:rsidP="001F19D2">
            <w:pPr>
              <w:pStyle w:val="NoSpacing"/>
              <w:rPr>
                <w:rFonts w:ascii="Arial" w:hAnsi="Arial" w:cs="Arial"/>
                <w:sz w:val="20"/>
                <w:szCs w:val="20"/>
                <w:lang w:val="en-GB"/>
              </w:rPr>
            </w:pPr>
          </w:p>
        </w:tc>
        <w:tc>
          <w:tcPr>
            <w:tcW w:w="824" w:type="pct"/>
            <w:vAlign w:val="center"/>
          </w:tcPr>
          <w:p w:rsidR="001F19D2" w:rsidRPr="00135FC8" w:rsidRDefault="001F19D2" w:rsidP="001F19D2">
            <w:pPr>
              <w:pStyle w:val="NoSpacing"/>
              <w:numPr>
                <w:ilvl w:val="0"/>
                <w:numId w:val="12"/>
              </w:numPr>
              <w:ind w:left="174" w:hanging="174"/>
              <w:rPr>
                <w:rFonts w:ascii="Arial" w:hAnsi="Arial" w:cs="Arial"/>
                <w:sz w:val="18"/>
                <w:szCs w:val="18"/>
                <w:lang w:val="en-GB"/>
              </w:rPr>
            </w:pPr>
            <w:r w:rsidRPr="00135FC8">
              <w:rPr>
                <w:rFonts w:ascii="Arial" w:hAnsi="Arial" w:cs="Arial"/>
                <w:sz w:val="18"/>
                <w:szCs w:val="18"/>
                <w:lang w:val="en-GB"/>
              </w:rPr>
              <w:t>Procure 2 VHF Radios</w:t>
            </w:r>
          </w:p>
        </w:tc>
        <w:tc>
          <w:tcPr>
            <w:tcW w:w="183" w:type="pct"/>
            <w:shd w:val="clear" w:color="auto" w:fill="8DB3E2"/>
            <w:vAlign w:val="center"/>
          </w:tcPr>
          <w:p w:rsidR="001F19D2" w:rsidRPr="00BE0AD5" w:rsidRDefault="001F19D2" w:rsidP="001F19D2">
            <w:pPr>
              <w:pStyle w:val="NoSpacing"/>
              <w:rPr>
                <w:rFonts w:ascii="Arial" w:hAnsi="Arial" w:cs="Arial"/>
                <w:sz w:val="20"/>
                <w:szCs w:val="20"/>
                <w:lang w:val="en-GB"/>
              </w:rPr>
            </w:pPr>
          </w:p>
        </w:tc>
        <w:tc>
          <w:tcPr>
            <w:tcW w:w="183" w:type="pct"/>
            <w:vAlign w:val="center"/>
          </w:tcPr>
          <w:p w:rsidR="001F19D2" w:rsidRPr="00D01781" w:rsidRDefault="001F19D2" w:rsidP="001F19D2">
            <w:pPr>
              <w:pStyle w:val="NoSpacing"/>
              <w:rPr>
                <w:rFonts w:ascii="Arial" w:hAnsi="Arial" w:cs="Arial"/>
                <w:sz w:val="18"/>
                <w:szCs w:val="18"/>
                <w:lang w:val="en-GB"/>
              </w:rPr>
            </w:pPr>
          </w:p>
        </w:tc>
        <w:tc>
          <w:tcPr>
            <w:tcW w:w="183" w:type="pct"/>
            <w:vAlign w:val="center"/>
          </w:tcPr>
          <w:p w:rsidR="001F19D2" w:rsidRPr="00D01781" w:rsidRDefault="001F19D2" w:rsidP="001F19D2">
            <w:pPr>
              <w:pStyle w:val="NoSpacing"/>
              <w:rPr>
                <w:rFonts w:ascii="Arial" w:hAnsi="Arial" w:cs="Arial"/>
                <w:sz w:val="18"/>
                <w:szCs w:val="18"/>
                <w:lang w:val="en-GB"/>
              </w:rPr>
            </w:pPr>
          </w:p>
        </w:tc>
        <w:tc>
          <w:tcPr>
            <w:tcW w:w="184" w:type="pct"/>
            <w:vAlign w:val="center"/>
          </w:tcPr>
          <w:p w:rsidR="001F19D2" w:rsidRPr="00D01781" w:rsidRDefault="001F19D2" w:rsidP="001F19D2">
            <w:pPr>
              <w:pStyle w:val="NoSpacing"/>
              <w:rPr>
                <w:rFonts w:ascii="Arial" w:hAnsi="Arial" w:cs="Arial"/>
                <w:sz w:val="18"/>
                <w:szCs w:val="18"/>
                <w:lang w:val="en-GB"/>
              </w:rPr>
            </w:pPr>
          </w:p>
        </w:tc>
        <w:tc>
          <w:tcPr>
            <w:tcW w:w="681" w:type="pct"/>
            <w:vAlign w:val="center"/>
          </w:tcPr>
          <w:p w:rsidR="001F19D2" w:rsidRDefault="001F19D2" w:rsidP="001F19D2">
            <w:pPr>
              <w:pStyle w:val="ListParagraph"/>
              <w:numPr>
                <w:ilvl w:val="1"/>
                <w:numId w:val="12"/>
              </w:numPr>
              <w:spacing w:after="0" w:line="240" w:lineRule="auto"/>
              <w:ind w:left="174" w:hanging="174"/>
              <w:contextualSpacing/>
              <w:rPr>
                <w:rFonts w:ascii="Arial" w:hAnsi="Arial"/>
                <w:sz w:val="18"/>
                <w:szCs w:val="18"/>
              </w:rPr>
            </w:pPr>
            <w:r w:rsidRPr="002155A2">
              <w:rPr>
                <w:rFonts w:ascii="Arial" w:hAnsi="Arial"/>
                <w:sz w:val="18"/>
                <w:szCs w:val="18"/>
              </w:rPr>
              <w:t>Senior Programme Officer</w:t>
            </w:r>
          </w:p>
          <w:p w:rsidR="001F19D2" w:rsidRDefault="001F19D2" w:rsidP="001F19D2">
            <w:pPr>
              <w:pStyle w:val="ListParagraph"/>
              <w:numPr>
                <w:ilvl w:val="1"/>
                <w:numId w:val="12"/>
              </w:numPr>
              <w:spacing w:after="0" w:line="240" w:lineRule="auto"/>
              <w:ind w:left="174" w:hanging="174"/>
              <w:contextualSpacing/>
              <w:rPr>
                <w:rFonts w:ascii="Arial" w:hAnsi="Arial"/>
                <w:sz w:val="18"/>
                <w:szCs w:val="18"/>
              </w:rPr>
            </w:pPr>
            <w:r>
              <w:rPr>
                <w:rFonts w:ascii="Arial" w:hAnsi="Arial"/>
                <w:sz w:val="18"/>
                <w:szCs w:val="18"/>
              </w:rPr>
              <w:t>Procurement Unit</w:t>
            </w:r>
          </w:p>
          <w:p w:rsidR="001F19D2" w:rsidRPr="002155A2" w:rsidRDefault="001F19D2" w:rsidP="001F19D2">
            <w:pPr>
              <w:pStyle w:val="ListParagraph"/>
              <w:numPr>
                <w:ilvl w:val="1"/>
                <w:numId w:val="12"/>
              </w:numPr>
              <w:spacing w:after="0" w:line="240" w:lineRule="auto"/>
              <w:ind w:left="174" w:hanging="174"/>
              <w:contextualSpacing/>
              <w:rPr>
                <w:rFonts w:ascii="Arial" w:hAnsi="Arial"/>
                <w:sz w:val="18"/>
                <w:szCs w:val="18"/>
              </w:rPr>
            </w:pPr>
            <w:r w:rsidRPr="002155A2">
              <w:rPr>
                <w:rFonts w:ascii="Arial" w:hAnsi="Arial"/>
                <w:sz w:val="18"/>
                <w:szCs w:val="18"/>
              </w:rPr>
              <w:t>Project Manager</w:t>
            </w:r>
          </w:p>
        </w:tc>
        <w:tc>
          <w:tcPr>
            <w:tcW w:w="493" w:type="pct"/>
            <w:vAlign w:val="center"/>
          </w:tcPr>
          <w:p w:rsidR="001F19D2" w:rsidRPr="00521F7C" w:rsidRDefault="001F19D2" w:rsidP="001F19D2">
            <w:pPr>
              <w:pStyle w:val="NoSpacing"/>
              <w:jc w:val="center"/>
              <w:rPr>
                <w:rFonts w:ascii="Arial" w:hAnsi="Arial" w:cs="Arial"/>
                <w:b/>
                <w:bCs/>
                <w:sz w:val="18"/>
                <w:szCs w:val="18"/>
                <w:lang w:val="en-GB"/>
              </w:rPr>
            </w:pPr>
            <w:r>
              <w:rPr>
                <w:rFonts w:ascii="Arial" w:hAnsi="Arial" w:cs="Arial"/>
                <w:b/>
                <w:bCs/>
                <w:sz w:val="18"/>
                <w:szCs w:val="18"/>
                <w:lang w:val="en-GB"/>
              </w:rPr>
              <w:t>TRAC</w:t>
            </w:r>
          </w:p>
        </w:tc>
        <w:tc>
          <w:tcPr>
            <w:tcW w:w="567" w:type="pct"/>
          </w:tcPr>
          <w:p w:rsidR="001F19D2" w:rsidRPr="00B91B95" w:rsidRDefault="001F19D2" w:rsidP="001F19D2">
            <w:pPr>
              <w:pStyle w:val="ListParagraph"/>
              <w:numPr>
                <w:ilvl w:val="0"/>
                <w:numId w:val="16"/>
              </w:numPr>
              <w:spacing w:after="0" w:line="240" w:lineRule="auto"/>
              <w:ind w:left="190" w:hanging="190"/>
              <w:contextualSpacing/>
              <w:rPr>
                <w:rFonts w:ascii="Arial" w:hAnsi="Arial"/>
                <w:sz w:val="18"/>
                <w:szCs w:val="18"/>
              </w:rPr>
            </w:pPr>
            <w:r w:rsidRPr="005B099F">
              <w:rPr>
                <w:rFonts w:ascii="Arial" w:hAnsi="Arial"/>
                <w:sz w:val="18"/>
                <w:szCs w:val="18"/>
              </w:rPr>
              <w:t>Operational Support Cost</w:t>
            </w:r>
          </w:p>
        </w:tc>
        <w:tc>
          <w:tcPr>
            <w:tcW w:w="424" w:type="pct"/>
          </w:tcPr>
          <w:p w:rsidR="001F19D2" w:rsidRPr="00D01781" w:rsidRDefault="001F19D2" w:rsidP="001F19D2">
            <w:pPr>
              <w:pStyle w:val="NoSpacing"/>
              <w:jc w:val="right"/>
              <w:rPr>
                <w:rFonts w:ascii="Arial" w:hAnsi="Arial" w:cs="Arial"/>
                <w:sz w:val="18"/>
                <w:szCs w:val="18"/>
                <w:lang w:val="en-GB"/>
              </w:rPr>
            </w:pPr>
            <w:r>
              <w:rPr>
                <w:rFonts w:ascii="Arial" w:hAnsi="Arial" w:cs="Arial"/>
                <w:sz w:val="18"/>
                <w:szCs w:val="18"/>
                <w:lang w:val="en-GB"/>
              </w:rPr>
              <w:t>1,600</w:t>
            </w:r>
          </w:p>
        </w:tc>
        <w:tc>
          <w:tcPr>
            <w:tcW w:w="422" w:type="pct"/>
          </w:tcPr>
          <w:p w:rsidR="001F19D2" w:rsidRDefault="001F19D2" w:rsidP="001F19D2">
            <w:pPr>
              <w:pStyle w:val="NoSpacing"/>
              <w:jc w:val="right"/>
              <w:rPr>
                <w:rFonts w:ascii="Arial" w:hAnsi="Arial" w:cs="Arial"/>
                <w:sz w:val="18"/>
                <w:szCs w:val="18"/>
                <w:lang w:val="en-GB"/>
              </w:rPr>
            </w:pPr>
            <w:r>
              <w:rPr>
                <w:rFonts w:ascii="Arial" w:hAnsi="Arial" w:cs="Arial"/>
                <w:sz w:val="18"/>
                <w:szCs w:val="18"/>
                <w:lang w:val="en-GB"/>
              </w:rPr>
              <w:t>0</w:t>
            </w:r>
          </w:p>
        </w:tc>
      </w:tr>
      <w:tr w:rsidR="001F19D2" w:rsidRPr="00D01781" w:rsidTr="001F19D2">
        <w:trPr>
          <w:cantSplit/>
          <w:trHeight w:val="90"/>
        </w:trPr>
        <w:tc>
          <w:tcPr>
            <w:tcW w:w="856" w:type="pct"/>
            <w:vMerge/>
          </w:tcPr>
          <w:p w:rsidR="001F19D2" w:rsidRPr="00BE0AD5" w:rsidRDefault="001F19D2" w:rsidP="001F19D2">
            <w:pPr>
              <w:pStyle w:val="NoSpacing"/>
              <w:rPr>
                <w:rFonts w:ascii="Arial" w:hAnsi="Arial" w:cs="Arial"/>
                <w:sz w:val="20"/>
                <w:szCs w:val="20"/>
                <w:lang w:val="en-GB"/>
              </w:rPr>
            </w:pPr>
          </w:p>
        </w:tc>
        <w:tc>
          <w:tcPr>
            <w:tcW w:w="824" w:type="pct"/>
            <w:vAlign w:val="center"/>
          </w:tcPr>
          <w:p w:rsidR="001F19D2" w:rsidRPr="00135FC8" w:rsidRDefault="001F19D2" w:rsidP="001F19D2">
            <w:pPr>
              <w:pStyle w:val="NoSpacing"/>
              <w:numPr>
                <w:ilvl w:val="0"/>
                <w:numId w:val="12"/>
              </w:numPr>
              <w:ind w:left="174" w:hanging="174"/>
              <w:rPr>
                <w:rFonts w:ascii="Arial" w:hAnsi="Arial" w:cs="Arial"/>
                <w:sz w:val="18"/>
                <w:szCs w:val="18"/>
                <w:lang w:val="en-GB"/>
              </w:rPr>
            </w:pPr>
            <w:r>
              <w:rPr>
                <w:rFonts w:ascii="Arial" w:hAnsi="Arial" w:cs="Arial"/>
                <w:sz w:val="18"/>
                <w:szCs w:val="18"/>
                <w:lang w:val="en-GB"/>
              </w:rPr>
              <w:t>Procure digital camera</w:t>
            </w:r>
          </w:p>
        </w:tc>
        <w:tc>
          <w:tcPr>
            <w:tcW w:w="183" w:type="pct"/>
            <w:shd w:val="clear" w:color="auto" w:fill="8DB3E2"/>
            <w:vAlign w:val="center"/>
          </w:tcPr>
          <w:p w:rsidR="001F19D2" w:rsidRPr="00BE0AD5" w:rsidRDefault="001F19D2" w:rsidP="001F19D2">
            <w:pPr>
              <w:pStyle w:val="NoSpacing"/>
              <w:rPr>
                <w:rFonts w:ascii="Arial" w:hAnsi="Arial" w:cs="Arial"/>
                <w:sz w:val="20"/>
                <w:szCs w:val="20"/>
                <w:lang w:val="en-GB"/>
              </w:rPr>
            </w:pPr>
          </w:p>
        </w:tc>
        <w:tc>
          <w:tcPr>
            <w:tcW w:w="183"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183"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184"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681" w:type="pct"/>
            <w:vAlign w:val="center"/>
          </w:tcPr>
          <w:p w:rsidR="001F19D2" w:rsidRDefault="001F19D2" w:rsidP="001F19D2">
            <w:pPr>
              <w:pStyle w:val="ListParagraph"/>
              <w:numPr>
                <w:ilvl w:val="1"/>
                <w:numId w:val="12"/>
              </w:numPr>
              <w:spacing w:after="0" w:line="240" w:lineRule="auto"/>
              <w:ind w:left="174" w:hanging="174"/>
              <w:contextualSpacing/>
              <w:rPr>
                <w:rFonts w:ascii="Arial" w:hAnsi="Arial"/>
                <w:sz w:val="18"/>
                <w:szCs w:val="18"/>
              </w:rPr>
            </w:pPr>
            <w:r w:rsidRPr="002155A2">
              <w:rPr>
                <w:rFonts w:ascii="Arial" w:hAnsi="Arial"/>
                <w:sz w:val="18"/>
                <w:szCs w:val="18"/>
              </w:rPr>
              <w:t>Senior Programme Officer</w:t>
            </w:r>
          </w:p>
          <w:p w:rsidR="001F19D2" w:rsidRDefault="001F19D2" w:rsidP="001F19D2">
            <w:pPr>
              <w:pStyle w:val="ListParagraph"/>
              <w:numPr>
                <w:ilvl w:val="1"/>
                <w:numId w:val="12"/>
              </w:numPr>
              <w:spacing w:after="0" w:line="240" w:lineRule="auto"/>
              <w:ind w:left="174" w:hanging="174"/>
              <w:contextualSpacing/>
              <w:rPr>
                <w:rFonts w:ascii="Arial" w:hAnsi="Arial"/>
                <w:sz w:val="18"/>
                <w:szCs w:val="18"/>
              </w:rPr>
            </w:pPr>
            <w:r>
              <w:rPr>
                <w:rFonts w:ascii="Arial" w:hAnsi="Arial"/>
                <w:sz w:val="18"/>
                <w:szCs w:val="18"/>
              </w:rPr>
              <w:t>Procurement Unit</w:t>
            </w:r>
          </w:p>
          <w:p w:rsidR="001F19D2" w:rsidRDefault="001F19D2" w:rsidP="001F19D2">
            <w:pPr>
              <w:pStyle w:val="ListParagraph"/>
              <w:numPr>
                <w:ilvl w:val="1"/>
                <w:numId w:val="12"/>
              </w:numPr>
              <w:spacing w:after="0" w:line="240" w:lineRule="auto"/>
              <w:ind w:left="174" w:hanging="174"/>
              <w:contextualSpacing/>
              <w:rPr>
                <w:rFonts w:ascii="Arial" w:hAnsi="Arial"/>
                <w:sz w:val="18"/>
                <w:szCs w:val="18"/>
              </w:rPr>
            </w:pPr>
            <w:r w:rsidRPr="002155A2">
              <w:rPr>
                <w:rFonts w:ascii="Arial" w:hAnsi="Arial"/>
                <w:sz w:val="18"/>
                <w:szCs w:val="18"/>
              </w:rPr>
              <w:t>Project Manager</w:t>
            </w:r>
          </w:p>
        </w:tc>
        <w:tc>
          <w:tcPr>
            <w:tcW w:w="493" w:type="pct"/>
            <w:vAlign w:val="center"/>
          </w:tcPr>
          <w:p w:rsidR="001F19D2" w:rsidRDefault="001F19D2" w:rsidP="001F19D2">
            <w:pPr>
              <w:pStyle w:val="NoSpacing"/>
              <w:jc w:val="center"/>
              <w:rPr>
                <w:rFonts w:ascii="Arial" w:hAnsi="Arial" w:cs="Arial"/>
                <w:b/>
                <w:bCs/>
                <w:sz w:val="18"/>
                <w:szCs w:val="18"/>
                <w:lang w:val="en-GB"/>
              </w:rPr>
            </w:pPr>
            <w:r>
              <w:rPr>
                <w:rFonts w:ascii="Arial" w:hAnsi="Arial" w:cs="Arial"/>
                <w:b/>
                <w:bCs/>
                <w:sz w:val="18"/>
                <w:szCs w:val="18"/>
                <w:lang w:val="en-GB"/>
              </w:rPr>
              <w:t>TRAC</w:t>
            </w:r>
          </w:p>
        </w:tc>
        <w:tc>
          <w:tcPr>
            <w:tcW w:w="567" w:type="pct"/>
          </w:tcPr>
          <w:p w:rsidR="001F19D2" w:rsidRPr="005938BB" w:rsidRDefault="001F19D2" w:rsidP="001F19D2">
            <w:pPr>
              <w:pStyle w:val="ListParagraph"/>
              <w:numPr>
                <w:ilvl w:val="0"/>
                <w:numId w:val="16"/>
              </w:numPr>
              <w:spacing w:after="0" w:line="240" w:lineRule="auto"/>
              <w:ind w:left="190" w:hanging="190"/>
              <w:contextualSpacing/>
              <w:rPr>
                <w:rFonts w:ascii="Arial" w:hAnsi="Arial"/>
                <w:sz w:val="18"/>
                <w:szCs w:val="18"/>
                <w:lang w:val="en-GB"/>
              </w:rPr>
            </w:pPr>
            <w:r w:rsidRPr="005B099F">
              <w:rPr>
                <w:rFonts w:ascii="Arial" w:hAnsi="Arial"/>
                <w:sz w:val="18"/>
                <w:szCs w:val="18"/>
              </w:rPr>
              <w:t>Operational Support Cost</w:t>
            </w:r>
          </w:p>
        </w:tc>
        <w:tc>
          <w:tcPr>
            <w:tcW w:w="424" w:type="pct"/>
          </w:tcPr>
          <w:p w:rsidR="001F19D2" w:rsidRDefault="001F19D2" w:rsidP="001F19D2">
            <w:pPr>
              <w:pStyle w:val="NoSpacing"/>
              <w:jc w:val="right"/>
              <w:rPr>
                <w:rFonts w:ascii="Arial" w:hAnsi="Arial" w:cs="Arial"/>
                <w:sz w:val="18"/>
                <w:szCs w:val="18"/>
                <w:lang w:val="en-GB"/>
              </w:rPr>
            </w:pPr>
            <w:r>
              <w:rPr>
                <w:rFonts w:ascii="Arial" w:hAnsi="Arial" w:cs="Arial"/>
                <w:sz w:val="18"/>
                <w:szCs w:val="18"/>
                <w:lang w:val="en-GB"/>
              </w:rPr>
              <w:t>3,000</w:t>
            </w:r>
          </w:p>
        </w:tc>
        <w:tc>
          <w:tcPr>
            <w:tcW w:w="422" w:type="pct"/>
          </w:tcPr>
          <w:p w:rsidR="001F19D2" w:rsidRDefault="001F19D2" w:rsidP="001F19D2">
            <w:pPr>
              <w:pStyle w:val="NoSpacing"/>
              <w:jc w:val="right"/>
              <w:rPr>
                <w:rFonts w:ascii="Arial" w:hAnsi="Arial" w:cs="Arial"/>
                <w:sz w:val="18"/>
                <w:szCs w:val="18"/>
                <w:lang w:val="en-GB"/>
              </w:rPr>
            </w:pPr>
            <w:r>
              <w:rPr>
                <w:rFonts w:ascii="Arial" w:hAnsi="Arial" w:cs="Arial"/>
                <w:sz w:val="18"/>
                <w:szCs w:val="18"/>
                <w:lang w:val="en-GB"/>
              </w:rPr>
              <w:t>0</w:t>
            </w:r>
          </w:p>
        </w:tc>
      </w:tr>
      <w:tr w:rsidR="001F19D2" w:rsidRPr="00D01781" w:rsidTr="001F19D2">
        <w:trPr>
          <w:cantSplit/>
          <w:trHeight w:val="90"/>
        </w:trPr>
        <w:tc>
          <w:tcPr>
            <w:tcW w:w="856" w:type="pct"/>
            <w:vMerge/>
          </w:tcPr>
          <w:p w:rsidR="001F19D2" w:rsidRPr="00BE0AD5" w:rsidRDefault="001F19D2" w:rsidP="001F19D2">
            <w:pPr>
              <w:pStyle w:val="NoSpacing"/>
              <w:rPr>
                <w:rFonts w:ascii="Arial" w:hAnsi="Arial" w:cs="Arial"/>
                <w:sz w:val="20"/>
                <w:szCs w:val="20"/>
                <w:lang w:val="en-GB"/>
              </w:rPr>
            </w:pPr>
          </w:p>
        </w:tc>
        <w:tc>
          <w:tcPr>
            <w:tcW w:w="824" w:type="pct"/>
            <w:vAlign w:val="center"/>
          </w:tcPr>
          <w:p w:rsidR="001F19D2" w:rsidRPr="00135FC8" w:rsidRDefault="001F19D2" w:rsidP="001F19D2">
            <w:pPr>
              <w:pStyle w:val="NoSpacing"/>
              <w:numPr>
                <w:ilvl w:val="0"/>
                <w:numId w:val="12"/>
              </w:numPr>
              <w:ind w:left="174" w:hanging="174"/>
              <w:rPr>
                <w:rFonts w:ascii="Arial" w:hAnsi="Arial" w:cs="Arial"/>
                <w:sz w:val="18"/>
                <w:szCs w:val="18"/>
                <w:lang w:val="en-GB"/>
              </w:rPr>
            </w:pPr>
            <w:r>
              <w:rPr>
                <w:rFonts w:ascii="Arial" w:hAnsi="Arial" w:cs="Arial"/>
                <w:sz w:val="18"/>
                <w:szCs w:val="18"/>
                <w:lang w:val="en-GB"/>
              </w:rPr>
              <w:t>Procure photocopier/printer/scanner</w:t>
            </w:r>
          </w:p>
        </w:tc>
        <w:tc>
          <w:tcPr>
            <w:tcW w:w="183" w:type="pct"/>
            <w:shd w:val="clear" w:color="auto" w:fill="8DB3E2"/>
            <w:vAlign w:val="center"/>
          </w:tcPr>
          <w:p w:rsidR="001F19D2" w:rsidRPr="00BE0AD5" w:rsidRDefault="001F19D2" w:rsidP="001F19D2">
            <w:pPr>
              <w:pStyle w:val="NoSpacing"/>
              <w:rPr>
                <w:rFonts w:ascii="Arial" w:hAnsi="Arial" w:cs="Arial"/>
                <w:sz w:val="20"/>
                <w:szCs w:val="20"/>
                <w:lang w:val="en-GB"/>
              </w:rPr>
            </w:pPr>
          </w:p>
        </w:tc>
        <w:tc>
          <w:tcPr>
            <w:tcW w:w="183"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183"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184"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681" w:type="pct"/>
            <w:vAlign w:val="center"/>
          </w:tcPr>
          <w:p w:rsidR="001F19D2" w:rsidRDefault="001F19D2" w:rsidP="001F19D2">
            <w:pPr>
              <w:pStyle w:val="ListParagraph"/>
              <w:numPr>
                <w:ilvl w:val="1"/>
                <w:numId w:val="12"/>
              </w:numPr>
              <w:spacing w:after="0" w:line="240" w:lineRule="auto"/>
              <w:ind w:left="174" w:hanging="174"/>
              <w:contextualSpacing/>
              <w:rPr>
                <w:rFonts w:ascii="Arial" w:hAnsi="Arial"/>
                <w:sz w:val="18"/>
                <w:szCs w:val="18"/>
              </w:rPr>
            </w:pPr>
            <w:r>
              <w:rPr>
                <w:rFonts w:ascii="Arial" w:hAnsi="Arial"/>
                <w:sz w:val="18"/>
                <w:szCs w:val="18"/>
              </w:rPr>
              <w:t>Head of Unit</w:t>
            </w:r>
          </w:p>
          <w:p w:rsidR="001F19D2" w:rsidRDefault="001F19D2" w:rsidP="001F19D2">
            <w:pPr>
              <w:pStyle w:val="ListParagraph"/>
              <w:numPr>
                <w:ilvl w:val="1"/>
                <w:numId w:val="12"/>
              </w:numPr>
              <w:spacing w:after="0" w:line="240" w:lineRule="auto"/>
              <w:ind w:left="174" w:hanging="174"/>
              <w:contextualSpacing/>
              <w:rPr>
                <w:rFonts w:ascii="Arial" w:hAnsi="Arial"/>
                <w:sz w:val="18"/>
                <w:szCs w:val="18"/>
              </w:rPr>
            </w:pPr>
            <w:r w:rsidRPr="002155A2">
              <w:rPr>
                <w:rFonts w:ascii="Arial" w:hAnsi="Arial"/>
                <w:sz w:val="18"/>
                <w:szCs w:val="18"/>
              </w:rPr>
              <w:t>Senior Programme Officer</w:t>
            </w:r>
          </w:p>
          <w:p w:rsidR="001F19D2" w:rsidRDefault="001F19D2" w:rsidP="001F19D2">
            <w:pPr>
              <w:pStyle w:val="ListParagraph"/>
              <w:numPr>
                <w:ilvl w:val="1"/>
                <w:numId w:val="12"/>
              </w:numPr>
              <w:spacing w:after="0" w:line="240" w:lineRule="auto"/>
              <w:ind w:left="174" w:hanging="174"/>
              <w:contextualSpacing/>
              <w:rPr>
                <w:rFonts w:ascii="Arial" w:hAnsi="Arial"/>
                <w:sz w:val="18"/>
                <w:szCs w:val="18"/>
              </w:rPr>
            </w:pPr>
            <w:r>
              <w:rPr>
                <w:rFonts w:ascii="Arial" w:hAnsi="Arial"/>
                <w:sz w:val="18"/>
                <w:szCs w:val="18"/>
              </w:rPr>
              <w:t>Procurement Unit</w:t>
            </w:r>
          </w:p>
          <w:p w:rsidR="001F19D2" w:rsidRDefault="001F19D2" w:rsidP="001F19D2">
            <w:pPr>
              <w:pStyle w:val="ListParagraph"/>
              <w:numPr>
                <w:ilvl w:val="1"/>
                <w:numId w:val="12"/>
              </w:numPr>
              <w:spacing w:after="0" w:line="240" w:lineRule="auto"/>
              <w:ind w:left="174" w:hanging="174"/>
              <w:contextualSpacing/>
              <w:rPr>
                <w:rFonts w:ascii="Arial" w:hAnsi="Arial"/>
                <w:sz w:val="18"/>
                <w:szCs w:val="18"/>
              </w:rPr>
            </w:pPr>
            <w:r w:rsidRPr="002155A2">
              <w:rPr>
                <w:rFonts w:ascii="Arial" w:hAnsi="Arial"/>
                <w:sz w:val="18"/>
                <w:szCs w:val="18"/>
              </w:rPr>
              <w:t>Project Manager</w:t>
            </w:r>
          </w:p>
        </w:tc>
        <w:tc>
          <w:tcPr>
            <w:tcW w:w="493" w:type="pct"/>
            <w:vAlign w:val="center"/>
          </w:tcPr>
          <w:p w:rsidR="001F19D2" w:rsidRDefault="001F19D2" w:rsidP="001F19D2">
            <w:pPr>
              <w:pStyle w:val="NoSpacing"/>
              <w:jc w:val="center"/>
              <w:rPr>
                <w:rFonts w:ascii="Arial" w:hAnsi="Arial" w:cs="Arial"/>
                <w:b/>
                <w:bCs/>
                <w:sz w:val="18"/>
                <w:szCs w:val="18"/>
                <w:lang w:val="en-GB"/>
              </w:rPr>
            </w:pPr>
            <w:r>
              <w:rPr>
                <w:rFonts w:ascii="Arial" w:hAnsi="Arial" w:cs="Arial"/>
                <w:b/>
                <w:bCs/>
                <w:sz w:val="18"/>
                <w:szCs w:val="18"/>
                <w:lang w:val="en-GB"/>
              </w:rPr>
              <w:t>TRAC</w:t>
            </w:r>
          </w:p>
        </w:tc>
        <w:tc>
          <w:tcPr>
            <w:tcW w:w="567" w:type="pct"/>
          </w:tcPr>
          <w:p w:rsidR="001F19D2" w:rsidRPr="005938BB" w:rsidRDefault="001F19D2" w:rsidP="001F19D2">
            <w:pPr>
              <w:pStyle w:val="ListParagraph"/>
              <w:numPr>
                <w:ilvl w:val="0"/>
                <w:numId w:val="16"/>
              </w:numPr>
              <w:spacing w:after="0" w:line="240" w:lineRule="auto"/>
              <w:ind w:left="190" w:hanging="190"/>
              <w:contextualSpacing/>
              <w:rPr>
                <w:rFonts w:ascii="Arial" w:hAnsi="Arial"/>
                <w:sz w:val="18"/>
                <w:szCs w:val="18"/>
                <w:lang w:val="en-GB"/>
              </w:rPr>
            </w:pPr>
            <w:r w:rsidRPr="005B099F">
              <w:rPr>
                <w:rFonts w:ascii="Arial" w:hAnsi="Arial"/>
                <w:sz w:val="18"/>
                <w:szCs w:val="18"/>
              </w:rPr>
              <w:t>Operational Support Cost</w:t>
            </w:r>
          </w:p>
        </w:tc>
        <w:tc>
          <w:tcPr>
            <w:tcW w:w="424" w:type="pct"/>
          </w:tcPr>
          <w:p w:rsidR="001F19D2" w:rsidRDefault="001F19D2" w:rsidP="001F19D2">
            <w:pPr>
              <w:pStyle w:val="NoSpacing"/>
              <w:jc w:val="right"/>
              <w:rPr>
                <w:rFonts w:ascii="Arial" w:hAnsi="Arial" w:cs="Arial"/>
                <w:sz w:val="18"/>
                <w:szCs w:val="18"/>
                <w:lang w:val="en-GB"/>
              </w:rPr>
            </w:pPr>
            <w:r>
              <w:rPr>
                <w:rFonts w:ascii="Arial" w:hAnsi="Arial" w:cs="Arial"/>
                <w:sz w:val="18"/>
                <w:szCs w:val="18"/>
                <w:lang w:val="en-GB"/>
              </w:rPr>
              <w:t>10,000</w:t>
            </w:r>
          </w:p>
        </w:tc>
        <w:tc>
          <w:tcPr>
            <w:tcW w:w="422" w:type="pct"/>
          </w:tcPr>
          <w:p w:rsidR="001F19D2" w:rsidRDefault="001F19D2" w:rsidP="001F19D2">
            <w:pPr>
              <w:pStyle w:val="NoSpacing"/>
              <w:jc w:val="right"/>
              <w:rPr>
                <w:rFonts w:ascii="Arial" w:hAnsi="Arial" w:cs="Arial"/>
                <w:sz w:val="18"/>
                <w:szCs w:val="18"/>
                <w:lang w:val="en-GB"/>
              </w:rPr>
            </w:pPr>
            <w:r>
              <w:rPr>
                <w:rFonts w:ascii="Arial" w:hAnsi="Arial" w:cs="Arial"/>
                <w:sz w:val="18"/>
                <w:szCs w:val="18"/>
                <w:lang w:val="en-GB"/>
              </w:rPr>
              <w:t>0</w:t>
            </w:r>
          </w:p>
        </w:tc>
      </w:tr>
      <w:tr w:rsidR="001F19D2" w:rsidRPr="00D01781" w:rsidTr="001F19D2">
        <w:trPr>
          <w:cantSplit/>
          <w:trHeight w:val="90"/>
        </w:trPr>
        <w:tc>
          <w:tcPr>
            <w:tcW w:w="856" w:type="pct"/>
            <w:vMerge/>
          </w:tcPr>
          <w:p w:rsidR="001F19D2" w:rsidRPr="00BE0AD5" w:rsidRDefault="001F19D2" w:rsidP="001F19D2">
            <w:pPr>
              <w:pStyle w:val="NoSpacing"/>
              <w:rPr>
                <w:rFonts w:ascii="Arial" w:hAnsi="Arial" w:cs="Arial"/>
                <w:sz w:val="20"/>
                <w:szCs w:val="20"/>
                <w:lang w:val="en-GB"/>
              </w:rPr>
            </w:pPr>
          </w:p>
        </w:tc>
        <w:tc>
          <w:tcPr>
            <w:tcW w:w="824" w:type="pct"/>
            <w:vAlign w:val="center"/>
          </w:tcPr>
          <w:p w:rsidR="001F19D2" w:rsidRPr="00135FC8" w:rsidRDefault="001F19D2" w:rsidP="001F19D2">
            <w:pPr>
              <w:pStyle w:val="NoSpacing"/>
              <w:numPr>
                <w:ilvl w:val="0"/>
                <w:numId w:val="12"/>
              </w:numPr>
              <w:ind w:left="174" w:hanging="174"/>
              <w:rPr>
                <w:rFonts w:ascii="Arial" w:hAnsi="Arial" w:cs="Arial"/>
                <w:sz w:val="18"/>
                <w:szCs w:val="18"/>
                <w:lang w:val="en-GB"/>
              </w:rPr>
            </w:pPr>
            <w:r w:rsidRPr="00135FC8">
              <w:rPr>
                <w:rFonts w:ascii="Arial" w:hAnsi="Arial" w:cs="Arial"/>
                <w:sz w:val="18"/>
                <w:szCs w:val="18"/>
                <w:lang w:val="en-GB"/>
              </w:rPr>
              <w:t xml:space="preserve">Staff </w:t>
            </w:r>
            <w:r>
              <w:rPr>
                <w:rFonts w:ascii="Arial" w:hAnsi="Arial" w:cs="Arial"/>
                <w:sz w:val="18"/>
                <w:szCs w:val="18"/>
                <w:lang w:val="en-GB"/>
              </w:rPr>
              <w:t>Capacity Development</w:t>
            </w:r>
          </w:p>
        </w:tc>
        <w:tc>
          <w:tcPr>
            <w:tcW w:w="183" w:type="pct"/>
            <w:shd w:val="clear" w:color="auto" w:fill="8DB3E2"/>
            <w:vAlign w:val="center"/>
          </w:tcPr>
          <w:p w:rsidR="001F19D2" w:rsidRPr="00BE0AD5" w:rsidRDefault="001F19D2" w:rsidP="001F19D2">
            <w:pPr>
              <w:pStyle w:val="NoSpacing"/>
              <w:rPr>
                <w:rFonts w:ascii="Arial" w:hAnsi="Arial" w:cs="Arial"/>
                <w:sz w:val="20"/>
                <w:szCs w:val="20"/>
                <w:lang w:val="en-GB"/>
              </w:rPr>
            </w:pPr>
          </w:p>
        </w:tc>
        <w:tc>
          <w:tcPr>
            <w:tcW w:w="183"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183"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184"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681" w:type="pct"/>
            <w:vAlign w:val="center"/>
          </w:tcPr>
          <w:p w:rsidR="001F19D2" w:rsidRDefault="001F19D2" w:rsidP="001F19D2">
            <w:pPr>
              <w:pStyle w:val="ListParagraph"/>
              <w:numPr>
                <w:ilvl w:val="1"/>
                <w:numId w:val="12"/>
              </w:numPr>
              <w:spacing w:after="0" w:line="240" w:lineRule="auto"/>
              <w:ind w:left="174" w:hanging="174"/>
              <w:contextualSpacing/>
              <w:rPr>
                <w:rFonts w:ascii="Arial" w:hAnsi="Arial"/>
                <w:sz w:val="18"/>
                <w:szCs w:val="18"/>
              </w:rPr>
            </w:pPr>
            <w:r>
              <w:rPr>
                <w:rFonts w:ascii="Arial" w:hAnsi="Arial"/>
                <w:sz w:val="18"/>
                <w:szCs w:val="18"/>
              </w:rPr>
              <w:t>Head of Unit</w:t>
            </w:r>
          </w:p>
          <w:p w:rsidR="001F19D2" w:rsidRDefault="001F19D2" w:rsidP="001F19D2">
            <w:pPr>
              <w:pStyle w:val="ListParagraph"/>
              <w:numPr>
                <w:ilvl w:val="1"/>
                <w:numId w:val="12"/>
              </w:numPr>
              <w:spacing w:after="0" w:line="240" w:lineRule="auto"/>
              <w:ind w:left="174" w:hanging="174"/>
              <w:contextualSpacing/>
              <w:rPr>
                <w:rFonts w:ascii="Arial" w:hAnsi="Arial"/>
                <w:sz w:val="18"/>
                <w:szCs w:val="18"/>
              </w:rPr>
            </w:pPr>
            <w:r w:rsidRPr="002155A2">
              <w:rPr>
                <w:rFonts w:ascii="Arial" w:hAnsi="Arial"/>
                <w:sz w:val="18"/>
                <w:szCs w:val="18"/>
              </w:rPr>
              <w:t>Senior Programme Officer</w:t>
            </w:r>
          </w:p>
          <w:p w:rsidR="001F19D2" w:rsidRDefault="001F19D2" w:rsidP="001F19D2">
            <w:pPr>
              <w:pStyle w:val="ListParagraph"/>
              <w:numPr>
                <w:ilvl w:val="1"/>
                <w:numId w:val="12"/>
              </w:numPr>
              <w:spacing w:after="0" w:line="240" w:lineRule="auto"/>
              <w:ind w:left="174" w:hanging="174"/>
              <w:contextualSpacing/>
              <w:rPr>
                <w:rFonts w:ascii="Arial" w:hAnsi="Arial"/>
                <w:sz w:val="18"/>
                <w:szCs w:val="18"/>
              </w:rPr>
            </w:pPr>
            <w:r>
              <w:rPr>
                <w:rFonts w:ascii="Arial" w:hAnsi="Arial"/>
                <w:sz w:val="18"/>
                <w:szCs w:val="18"/>
              </w:rPr>
              <w:t>Procurement Unit</w:t>
            </w:r>
          </w:p>
          <w:p w:rsidR="001F19D2" w:rsidRPr="002155A2" w:rsidRDefault="001F19D2" w:rsidP="001F19D2">
            <w:pPr>
              <w:pStyle w:val="ListParagraph"/>
              <w:numPr>
                <w:ilvl w:val="1"/>
                <w:numId w:val="12"/>
              </w:numPr>
              <w:spacing w:after="0" w:line="240" w:lineRule="auto"/>
              <w:ind w:left="174" w:hanging="174"/>
              <w:contextualSpacing/>
              <w:rPr>
                <w:rFonts w:ascii="Arial" w:hAnsi="Arial"/>
                <w:sz w:val="18"/>
                <w:szCs w:val="18"/>
              </w:rPr>
            </w:pPr>
            <w:r w:rsidRPr="002155A2">
              <w:rPr>
                <w:rFonts w:ascii="Arial" w:hAnsi="Arial"/>
                <w:sz w:val="18"/>
                <w:szCs w:val="18"/>
              </w:rPr>
              <w:t>Project Manager</w:t>
            </w:r>
          </w:p>
        </w:tc>
        <w:tc>
          <w:tcPr>
            <w:tcW w:w="493" w:type="pct"/>
            <w:vAlign w:val="center"/>
          </w:tcPr>
          <w:p w:rsidR="001F19D2" w:rsidRPr="00521F7C" w:rsidRDefault="001F19D2" w:rsidP="001F19D2">
            <w:pPr>
              <w:pStyle w:val="NoSpacing"/>
              <w:jc w:val="center"/>
              <w:rPr>
                <w:rFonts w:ascii="Arial" w:hAnsi="Arial" w:cs="Arial"/>
                <w:b/>
                <w:bCs/>
                <w:sz w:val="18"/>
                <w:szCs w:val="18"/>
                <w:lang w:val="en-GB"/>
              </w:rPr>
            </w:pPr>
            <w:r>
              <w:rPr>
                <w:rFonts w:ascii="Arial" w:hAnsi="Arial" w:cs="Arial"/>
                <w:b/>
                <w:bCs/>
                <w:sz w:val="18"/>
                <w:szCs w:val="18"/>
                <w:lang w:val="en-GB"/>
              </w:rPr>
              <w:t>TRAC</w:t>
            </w:r>
          </w:p>
        </w:tc>
        <w:tc>
          <w:tcPr>
            <w:tcW w:w="567" w:type="pct"/>
          </w:tcPr>
          <w:p w:rsidR="001F19D2" w:rsidRPr="005938BB" w:rsidRDefault="001F19D2" w:rsidP="001F19D2">
            <w:pPr>
              <w:pStyle w:val="ListParagraph"/>
              <w:numPr>
                <w:ilvl w:val="0"/>
                <w:numId w:val="16"/>
              </w:numPr>
              <w:spacing w:after="0" w:line="240" w:lineRule="auto"/>
              <w:ind w:left="190" w:hanging="190"/>
              <w:contextualSpacing/>
              <w:rPr>
                <w:rFonts w:ascii="Arial" w:hAnsi="Arial"/>
                <w:sz w:val="18"/>
                <w:szCs w:val="18"/>
              </w:rPr>
            </w:pPr>
            <w:r w:rsidRPr="005938BB">
              <w:rPr>
                <w:rFonts w:ascii="Arial" w:hAnsi="Arial"/>
                <w:sz w:val="18"/>
                <w:szCs w:val="18"/>
                <w:lang w:val="en-GB"/>
              </w:rPr>
              <w:t>Tickets / accommodation/ Fees</w:t>
            </w:r>
          </w:p>
        </w:tc>
        <w:tc>
          <w:tcPr>
            <w:tcW w:w="424" w:type="pct"/>
          </w:tcPr>
          <w:p w:rsidR="001F19D2" w:rsidRPr="00D01781" w:rsidRDefault="001F19D2" w:rsidP="001F19D2">
            <w:pPr>
              <w:pStyle w:val="NoSpacing"/>
              <w:jc w:val="right"/>
              <w:rPr>
                <w:rFonts w:ascii="Arial" w:hAnsi="Arial" w:cs="Arial"/>
                <w:sz w:val="18"/>
                <w:szCs w:val="18"/>
                <w:lang w:val="en-GB"/>
              </w:rPr>
            </w:pPr>
            <w:r>
              <w:rPr>
                <w:rFonts w:ascii="Arial" w:hAnsi="Arial" w:cs="Arial"/>
                <w:sz w:val="18"/>
                <w:szCs w:val="18"/>
                <w:lang w:val="en-GB"/>
              </w:rPr>
              <w:t>0</w:t>
            </w:r>
          </w:p>
        </w:tc>
        <w:tc>
          <w:tcPr>
            <w:tcW w:w="422" w:type="pct"/>
          </w:tcPr>
          <w:p w:rsidR="001F19D2" w:rsidRDefault="001F19D2" w:rsidP="001F19D2">
            <w:pPr>
              <w:pStyle w:val="NoSpacing"/>
              <w:jc w:val="right"/>
              <w:rPr>
                <w:rFonts w:ascii="Arial" w:hAnsi="Arial" w:cs="Arial"/>
                <w:sz w:val="18"/>
                <w:szCs w:val="18"/>
                <w:lang w:val="en-GB"/>
              </w:rPr>
            </w:pPr>
            <w:r>
              <w:rPr>
                <w:rFonts w:ascii="Arial" w:hAnsi="Arial" w:cs="Arial"/>
                <w:sz w:val="18"/>
                <w:szCs w:val="18"/>
                <w:lang w:val="en-GB"/>
              </w:rPr>
              <w:t>15,000</w:t>
            </w:r>
          </w:p>
        </w:tc>
      </w:tr>
      <w:tr w:rsidR="001F19D2" w:rsidRPr="00D01781" w:rsidTr="001F19D2">
        <w:trPr>
          <w:cantSplit/>
          <w:trHeight w:val="90"/>
        </w:trPr>
        <w:tc>
          <w:tcPr>
            <w:tcW w:w="856" w:type="pct"/>
            <w:vMerge/>
          </w:tcPr>
          <w:p w:rsidR="001F19D2" w:rsidRPr="00BE0AD5" w:rsidRDefault="001F19D2" w:rsidP="001F19D2">
            <w:pPr>
              <w:pStyle w:val="NoSpacing"/>
              <w:rPr>
                <w:rFonts w:ascii="Arial" w:hAnsi="Arial" w:cs="Arial"/>
                <w:sz w:val="20"/>
                <w:szCs w:val="20"/>
                <w:lang w:val="en-GB"/>
              </w:rPr>
            </w:pPr>
          </w:p>
        </w:tc>
        <w:tc>
          <w:tcPr>
            <w:tcW w:w="824" w:type="pct"/>
            <w:vAlign w:val="center"/>
          </w:tcPr>
          <w:p w:rsidR="001F19D2" w:rsidRPr="00135FC8" w:rsidRDefault="001F19D2" w:rsidP="001F19D2">
            <w:pPr>
              <w:pStyle w:val="NoSpacing"/>
              <w:numPr>
                <w:ilvl w:val="0"/>
                <w:numId w:val="12"/>
              </w:numPr>
              <w:ind w:left="174" w:hanging="174"/>
              <w:rPr>
                <w:rFonts w:ascii="Arial" w:hAnsi="Arial" w:cs="Arial"/>
                <w:sz w:val="18"/>
                <w:szCs w:val="18"/>
                <w:lang w:val="en-GB"/>
              </w:rPr>
            </w:pPr>
            <w:r w:rsidRPr="00BE0AD5">
              <w:rPr>
                <w:rFonts w:ascii="Arial" w:hAnsi="Arial" w:cs="Arial"/>
                <w:sz w:val="18"/>
                <w:szCs w:val="18"/>
                <w:lang w:val="en-GB"/>
              </w:rPr>
              <w:t>Mobile Phones Monthly Charges (75 SDG per month X5)</w:t>
            </w:r>
          </w:p>
        </w:tc>
        <w:tc>
          <w:tcPr>
            <w:tcW w:w="183" w:type="pct"/>
            <w:shd w:val="clear" w:color="auto" w:fill="8DB3E2"/>
            <w:vAlign w:val="center"/>
          </w:tcPr>
          <w:p w:rsidR="001F19D2" w:rsidRPr="00BE0AD5" w:rsidRDefault="001F19D2" w:rsidP="001F19D2">
            <w:pPr>
              <w:pStyle w:val="NoSpacing"/>
              <w:rPr>
                <w:rFonts w:ascii="Arial" w:hAnsi="Arial" w:cs="Arial"/>
                <w:sz w:val="20"/>
                <w:szCs w:val="20"/>
                <w:lang w:val="en-GB"/>
              </w:rPr>
            </w:pPr>
          </w:p>
        </w:tc>
        <w:tc>
          <w:tcPr>
            <w:tcW w:w="183"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183"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184"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681" w:type="pct"/>
            <w:vAlign w:val="center"/>
          </w:tcPr>
          <w:p w:rsidR="001F19D2" w:rsidRDefault="001F19D2" w:rsidP="001F19D2">
            <w:pPr>
              <w:pStyle w:val="ListParagraph"/>
              <w:numPr>
                <w:ilvl w:val="1"/>
                <w:numId w:val="12"/>
              </w:numPr>
              <w:spacing w:after="0" w:line="240" w:lineRule="auto"/>
              <w:ind w:left="174" w:hanging="174"/>
              <w:contextualSpacing/>
              <w:rPr>
                <w:rFonts w:ascii="Arial" w:hAnsi="Arial"/>
                <w:sz w:val="18"/>
                <w:szCs w:val="18"/>
              </w:rPr>
            </w:pPr>
            <w:r w:rsidRPr="002155A2">
              <w:rPr>
                <w:rFonts w:ascii="Arial" w:hAnsi="Arial"/>
                <w:sz w:val="18"/>
                <w:szCs w:val="18"/>
              </w:rPr>
              <w:t>Project Manager</w:t>
            </w:r>
          </w:p>
          <w:p w:rsidR="001F19D2" w:rsidRPr="002155A2" w:rsidRDefault="001F19D2" w:rsidP="001F19D2">
            <w:pPr>
              <w:pStyle w:val="ListParagraph"/>
              <w:numPr>
                <w:ilvl w:val="1"/>
                <w:numId w:val="12"/>
              </w:numPr>
              <w:spacing w:after="0" w:line="240" w:lineRule="auto"/>
              <w:ind w:left="174" w:hanging="174"/>
              <w:contextualSpacing/>
              <w:rPr>
                <w:rFonts w:ascii="Arial" w:hAnsi="Arial"/>
                <w:sz w:val="18"/>
                <w:szCs w:val="18"/>
              </w:rPr>
            </w:pPr>
            <w:r>
              <w:rPr>
                <w:rFonts w:ascii="Arial" w:hAnsi="Arial"/>
                <w:sz w:val="18"/>
                <w:szCs w:val="18"/>
              </w:rPr>
              <w:t>Operation Assistant</w:t>
            </w:r>
          </w:p>
        </w:tc>
        <w:tc>
          <w:tcPr>
            <w:tcW w:w="493" w:type="pct"/>
            <w:vAlign w:val="center"/>
          </w:tcPr>
          <w:p w:rsidR="001F19D2" w:rsidRPr="00521F7C" w:rsidRDefault="001F19D2" w:rsidP="001F19D2">
            <w:pPr>
              <w:pStyle w:val="NoSpacing"/>
              <w:jc w:val="center"/>
              <w:rPr>
                <w:rFonts w:ascii="Arial" w:hAnsi="Arial" w:cs="Arial"/>
                <w:b/>
                <w:bCs/>
                <w:sz w:val="18"/>
                <w:szCs w:val="18"/>
                <w:lang w:val="en-GB"/>
              </w:rPr>
            </w:pPr>
            <w:r>
              <w:rPr>
                <w:rFonts w:ascii="Arial" w:hAnsi="Arial" w:cs="Arial"/>
                <w:b/>
                <w:bCs/>
                <w:sz w:val="18"/>
                <w:szCs w:val="18"/>
                <w:lang w:val="en-GB"/>
              </w:rPr>
              <w:t>TRAC</w:t>
            </w:r>
          </w:p>
        </w:tc>
        <w:tc>
          <w:tcPr>
            <w:tcW w:w="567" w:type="pct"/>
          </w:tcPr>
          <w:p w:rsidR="001F19D2" w:rsidRPr="008824FA" w:rsidRDefault="001F19D2" w:rsidP="001F19D2">
            <w:pPr>
              <w:pStyle w:val="NoSpacing"/>
              <w:numPr>
                <w:ilvl w:val="0"/>
                <w:numId w:val="16"/>
              </w:numPr>
              <w:ind w:left="190" w:hanging="190"/>
              <w:rPr>
                <w:rFonts w:ascii="Arial" w:hAnsi="Arial" w:cs="Arial"/>
                <w:sz w:val="18"/>
                <w:szCs w:val="18"/>
                <w:lang w:val="en-GB"/>
              </w:rPr>
            </w:pPr>
            <w:r w:rsidRPr="008824FA">
              <w:rPr>
                <w:rFonts w:ascii="Arial" w:hAnsi="Arial" w:cs="Arial"/>
                <w:sz w:val="18"/>
                <w:szCs w:val="18"/>
                <w:lang w:val="en-GB"/>
              </w:rPr>
              <w:t>Communication and ICT Equipment</w:t>
            </w:r>
          </w:p>
        </w:tc>
        <w:tc>
          <w:tcPr>
            <w:tcW w:w="424" w:type="pct"/>
          </w:tcPr>
          <w:p w:rsidR="001F19D2" w:rsidRPr="00D01781" w:rsidRDefault="001F19D2" w:rsidP="001F19D2">
            <w:pPr>
              <w:pStyle w:val="NoSpacing"/>
              <w:jc w:val="right"/>
              <w:rPr>
                <w:rFonts w:ascii="Arial" w:hAnsi="Arial" w:cs="Arial"/>
                <w:sz w:val="18"/>
                <w:szCs w:val="18"/>
                <w:lang w:val="en-GB"/>
              </w:rPr>
            </w:pPr>
            <w:r>
              <w:rPr>
                <w:rFonts w:ascii="Arial" w:hAnsi="Arial" w:cs="Arial"/>
                <w:sz w:val="18"/>
                <w:szCs w:val="18"/>
                <w:lang w:val="en-GB"/>
              </w:rPr>
              <w:t>2,500</w:t>
            </w:r>
          </w:p>
        </w:tc>
        <w:tc>
          <w:tcPr>
            <w:tcW w:w="422" w:type="pct"/>
          </w:tcPr>
          <w:p w:rsidR="001F19D2" w:rsidRPr="00D01781" w:rsidRDefault="001F19D2" w:rsidP="001F19D2">
            <w:pPr>
              <w:pStyle w:val="NoSpacing"/>
              <w:jc w:val="right"/>
              <w:rPr>
                <w:rFonts w:ascii="Arial" w:hAnsi="Arial" w:cs="Arial"/>
                <w:sz w:val="18"/>
                <w:szCs w:val="18"/>
                <w:lang w:val="en-GB"/>
              </w:rPr>
            </w:pPr>
            <w:r>
              <w:rPr>
                <w:rFonts w:ascii="Arial" w:hAnsi="Arial" w:cs="Arial"/>
                <w:sz w:val="18"/>
                <w:szCs w:val="18"/>
                <w:lang w:val="en-GB"/>
              </w:rPr>
              <w:t>2,500</w:t>
            </w:r>
          </w:p>
        </w:tc>
      </w:tr>
      <w:tr w:rsidR="001F19D2" w:rsidRPr="00D01781" w:rsidTr="001F19D2">
        <w:trPr>
          <w:cantSplit/>
          <w:trHeight w:val="260"/>
        </w:trPr>
        <w:tc>
          <w:tcPr>
            <w:tcW w:w="856" w:type="pct"/>
            <w:vMerge/>
          </w:tcPr>
          <w:p w:rsidR="001F19D2" w:rsidRPr="00BE0AD5" w:rsidRDefault="001F19D2" w:rsidP="001F19D2">
            <w:pPr>
              <w:pStyle w:val="NoSpacing"/>
              <w:rPr>
                <w:rFonts w:ascii="Arial" w:hAnsi="Arial" w:cs="Arial"/>
                <w:sz w:val="20"/>
                <w:szCs w:val="20"/>
                <w:lang w:val="en-GB"/>
              </w:rPr>
            </w:pPr>
          </w:p>
        </w:tc>
        <w:tc>
          <w:tcPr>
            <w:tcW w:w="824" w:type="pct"/>
            <w:vAlign w:val="center"/>
          </w:tcPr>
          <w:p w:rsidR="001F19D2" w:rsidRPr="007F2972" w:rsidRDefault="001F19D2" w:rsidP="001F19D2">
            <w:pPr>
              <w:pStyle w:val="NoSpacing"/>
              <w:numPr>
                <w:ilvl w:val="0"/>
                <w:numId w:val="12"/>
              </w:numPr>
              <w:ind w:left="174" w:hanging="174"/>
              <w:rPr>
                <w:rFonts w:ascii="Arial" w:hAnsi="Arial" w:cs="Arial"/>
                <w:sz w:val="18"/>
                <w:szCs w:val="18"/>
                <w:lang w:val="en-GB"/>
              </w:rPr>
            </w:pPr>
            <w:r w:rsidRPr="00BE0AD5">
              <w:rPr>
                <w:rFonts w:ascii="Arial" w:hAnsi="Arial" w:cs="Arial"/>
                <w:sz w:val="18"/>
                <w:szCs w:val="18"/>
                <w:lang w:val="en-GB"/>
              </w:rPr>
              <w:t>Procure Stationary</w:t>
            </w:r>
          </w:p>
        </w:tc>
        <w:tc>
          <w:tcPr>
            <w:tcW w:w="183" w:type="pct"/>
            <w:shd w:val="clear" w:color="auto" w:fill="8DB3E2"/>
            <w:vAlign w:val="center"/>
          </w:tcPr>
          <w:p w:rsidR="001F19D2" w:rsidRPr="00BE0AD5" w:rsidRDefault="001F19D2" w:rsidP="001F19D2">
            <w:pPr>
              <w:pStyle w:val="NoSpacing"/>
              <w:rPr>
                <w:rFonts w:ascii="Arial" w:hAnsi="Arial" w:cs="Arial"/>
                <w:sz w:val="20"/>
                <w:szCs w:val="20"/>
                <w:lang w:val="en-GB"/>
              </w:rPr>
            </w:pPr>
          </w:p>
        </w:tc>
        <w:tc>
          <w:tcPr>
            <w:tcW w:w="183"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183"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184"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681" w:type="pct"/>
            <w:vAlign w:val="center"/>
          </w:tcPr>
          <w:p w:rsidR="001F19D2" w:rsidRDefault="001F19D2" w:rsidP="001F19D2">
            <w:pPr>
              <w:pStyle w:val="ListParagraph"/>
              <w:numPr>
                <w:ilvl w:val="1"/>
                <w:numId w:val="12"/>
              </w:numPr>
              <w:spacing w:after="0" w:line="240" w:lineRule="auto"/>
              <w:ind w:left="174" w:hanging="174"/>
              <w:contextualSpacing/>
              <w:rPr>
                <w:rFonts w:ascii="Arial" w:hAnsi="Arial"/>
                <w:sz w:val="18"/>
                <w:szCs w:val="18"/>
              </w:rPr>
            </w:pPr>
            <w:r>
              <w:rPr>
                <w:rFonts w:ascii="Arial" w:hAnsi="Arial"/>
                <w:sz w:val="18"/>
                <w:szCs w:val="18"/>
              </w:rPr>
              <w:t xml:space="preserve">Project Manager </w:t>
            </w:r>
          </w:p>
          <w:p w:rsidR="001F19D2" w:rsidRPr="002155A2" w:rsidRDefault="001F19D2" w:rsidP="001F19D2">
            <w:pPr>
              <w:pStyle w:val="ListParagraph"/>
              <w:numPr>
                <w:ilvl w:val="1"/>
                <w:numId w:val="12"/>
              </w:numPr>
              <w:spacing w:after="0" w:line="240" w:lineRule="auto"/>
              <w:ind w:left="174" w:hanging="174"/>
              <w:contextualSpacing/>
              <w:rPr>
                <w:rFonts w:ascii="Arial" w:hAnsi="Arial"/>
                <w:sz w:val="18"/>
                <w:szCs w:val="18"/>
              </w:rPr>
            </w:pPr>
            <w:r>
              <w:rPr>
                <w:rFonts w:ascii="Arial" w:hAnsi="Arial"/>
                <w:sz w:val="18"/>
                <w:szCs w:val="18"/>
              </w:rPr>
              <w:t>Operation Assistant</w:t>
            </w:r>
          </w:p>
        </w:tc>
        <w:tc>
          <w:tcPr>
            <w:tcW w:w="493" w:type="pct"/>
            <w:vAlign w:val="center"/>
          </w:tcPr>
          <w:p w:rsidR="001F19D2" w:rsidRPr="00521F7C" w:rsidRDefault="001F19D2" w:rsidP="001F19D2">
            <w:pPr>
              <w:pStyle w:val="NoSpacing"/>
              <w:jc w:val="center"/>
              <w:rPr>
                <w:rFonts w:ascii="Arial" w:hAnsi="Arial" w:cs="Arial"/>
                <w:b/>
                <w:bCs/>
                <w:sz w:val="18"/>
                <w:szCs w:val="18"/>
                <w:lang w:val="en-GB"/>
              </w:rPr>
            </w:pPr>
            <w:r>
              <w:rPr>
                <w:rFonts w:ascii="Arial" w:hAnsi="Arial" w:cs="Arial"/>
                <w:b/>
                <w:bCs/>
                <w:sz w:val="18"/>
                <w:szCs w:val="18"/>
                <w:lang w:val="en-GB"/>
              </w:rPr>
              <w:t>TRAC</w:t>
            </w:r>
          </w:p>
        </w:tc>
        <w:tc>
          <w:tcPr>
            <w:tcW w:w="567" w:type="pct"/>
          </w:tcPr>
          <w:p w:rsidR="001F19D2" w:rsidRPr="00D01781" w:rsidRDefault="001F19D2" w:rsidP="001F19D2">
            <w:pPr>
              <w:pStyle w:val="NoSpacing"/>
              <w:numPr>
                <w:ilvl w:val="0"/>
                <w:numId w:val="16"/>
              </w:numPr>
              <w:ind w:left="190" w:hanging="190"/>
              <w:rPr>
                <w:rFonts w:ascii="Arial" w:hAnsi="Arial" w:cs="Arial"/>
                <w:sz w:val="18"/>
                <w:szCs w:val="18"/>
                <w:lang w:val="en-GB"/>
              </w:rPr>
            </w:pPr>
            <w:r>
              <w:rPr>
                <w:rFonts w:ascii="Arial" w:hAnsi="Arial" w:cs="Arial"/>
                <w:sz w:val="18"/>
                <w:szCs w:val="18"/>
                <w:lang w:val="en-GB"/>
              </w:rPr>
              <w:t>Office supplies</w:t>
            </w:r>
          </w:p>
        </w:tc>
        <w:tc>
          <w:tcPr>
            <w:tcW w:w="424" w:type="pct"/>
          </w:tcPr>
          <w:p w:rsidR="001F19D2" w:rsidRPr="00D01781" w:rsidRDefault="001F19D2" w:rsidP="001F19D2">
            <w:pPr>
              <w:pStyle w:val="NoSpacing"/>
              <w:jc w:val="right"/>
              <w:rPr>
                <w:rFonts w:ascii="Arial" w:hAnsi="Arial" w:cs="Arial"/>
                <w:sz w:val="18"/>
                <w:szCs w:val="18"/>
                <w:lang w:val="en-GB"/>
              </w:rPr>
            </w:pPr>
            <w:r>
              <w:rPr>
                <w:rFonts w:ascii="Arial" w:hAnsi="Arial" w:cs="Arial"/>
                <w:sz w:val="18"/>
                <w:szCs w:val="18"/>
                <w:lang w:val="en-GB"/>
              </w:rPr>
              <w:t>1,000</w:t>
            </w:r>
          </w:p>
        </w:tc>
        <w:tc>
          <w:tcPr>
            <w:tcW w:w="422" w:type="pct"/>
          </w:tcPr>
          <w:p w:rsidR="001F19D2" w:rsidRPr="00D01781" w:rsidRDefault="001F19D2" w:rsidP="001F19D2">
            <w:pPr>
              <w:pStyle w:val="NoSpacing"/>
              <w:jc w:val="right"/>
              <w:rPr>
                <w:rFonts w:ascii="Arial" w:hAnsi="Arial" w:cs="Arial"/>
                <w:sz w:val="18"/>
                <w:szCs w:val="18"/>
                <w:lang w:val="en-GB"/>
              </w:rPr>
            </w:pPr>
            <w:r>
              <w:rPr>
                <w:rFonts w:ascii="Arial" w:hAnsi="Arial" w:cs="Arial"/>
                <w:sz w:val="18"/>
                <w:szCs w:val="18"/>
                <w:lang w:val="en-GB"/>
              </w:rPr>
              <w:t>1,000</w:t>
            </w:r>
          </w:p>
        </w:tc>
      </w:tr>
      <w:tr w:rsidR="001F19D2" w:rsidRPr="00D01781" w:rsidTr="001F19D2">
        <w:trPr>
          <w:cantSplit/>
          <w:trHeight w:val="90"/>
        </w:trPr>
        <w:tc>
          <w:tcPr>
            <w:tcW w:w="856" w:type="pct"/>
            <w:vMerge/>
          </w:tcPr>
          <w:p w:rsidR="001F19D2" w:rsidRPr="00BE0AD5" w:rsidRDefault="001F19D2" w:rsidP="001F19D2">
            <w:pPr>
              <w:pStyle w:val="NoSpacing"/>
              <w:rPr>
                <w:rFonts w:ascii="Arial" w:hAnsi="Arial" w:cs="Arial"/>
                <w:sz w:val="20"/>
                <w:szCs w:val="20"/>
                <w:lang w:val="en-GB"/>
              </w:rPr>
            </w:pPr>
          </w:p>
        </w:tc>
        <w:tc>
          <w:tcPr>
            <w:tcW w:w="824" w:type="pct"/>
            <w:vAlign w:val="center"/>
          </w:tcPr>
          <w:p w:rsidR="001F19D2" w:rsidRPr="00BE0AD5" w:rsidRDefault="001F19D2" w:rsidP="001F19D2">
            <w:pPr>
              <w:pStyle w:val="NoSpacing"/>
              <w:numPr>
                <w:ilvl w:val="0"/>
                <w:numId w:val="12"/>
              </w:numPr>
              <w:ind w:left="174" w:hanging="174"/>
              <w:rPr>
                <w:rFonts w:ascii="Arial" w:hAnsi="Arial" w:cs="Arial"/>
                <w:sz w:val="18"/>
                <w:szCs w:val="18"/>
                <w:lang w:val="en-GB"/>
              </w:rPr>
            </w:pPr>
            <w:r w:rsidRPr="00135FC8">
              <w:rPr>
                <w:rFonts w:ascii="Arial" w:hAnsi="Arial" w:cs="Arial"/>
                <w:sz w:val="18"/>
                <w:szCs w:val="18"/>
                <w:lang w:val="en-GB"/>
              </w:rPr>
              <w:t>Vehicle maintenance, fuelling, insurance</w:t>
            </w:r>
          </w:p>
        </w:tc>
        <w:tc>
          <w:tcPr>
            <w:tcW w:w="183" w:type="pct"/>
            <w:shd w:val="clear" w:color="auto" w:fill="8DB3E2"/>
            <w:vAlign w:val="center"/>
          </w:tcPr>
          <w:p w:rsidR="001F19D2" w:rsidRPr="00BE0AD5" w:rsidRDefault="001F19D2" w:rsidP="001F19D2">
            <w:pPr>
              <w:pStyle w:val="NoSpacing"/>
              <w:rPr>
                <w:rFonts w:ascii="Arial" w:hAnsi="Arial" w:cs="Arial"/>
                <w:sz w:val="20"/>
                <w:szCs w:val="20"/>
                <w:lang w:val="en-GB"/>
              </w:rPr>
            </w:pPr>
          </w:p>
        </w:tc>
        <w:tc>
          <w:tcPr>
            <w:tcW w:w="183"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183"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184"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681" w:type="pct"/>
            <w:vAlign w:val="center"/>
          </w:tcPr>
          <w:p w:rsidR="001F19D2" w:rsidRDefault="001F19D2" w:rsidP="001F19D2">
            <w:pPr>
              <w:pStyle w:val="ListParagraph"/>
              <w:numPr>
                <w:ilvl w:val="1"/>
                <w:numId w:val="12"/>
              </w:numPr>
              <w:spacing w:after="0" w:line="240" w:lineRule="auto"/>
              <w:ind w:left="174" w:hanging="174"/>
              <w:contextualSpacing/>
              <w:rPr>
                <w:rFonts w:ascii="Arial" w:hAnsi="Arial"/>
                <w:sz w:val="18"/>
                <w:szCs w:val="18"/>
              </w:rPr>
            </w:pPr>
            <w:r>
              <w:rPr>
                <w:rFonts w:ascii="Arial" w:hAnsi="Arial"/>
                <w:sz w:val="18"/>
                <w:szCs w:val="18"/>
              </w:rPr>
              <w:t xml:space="preserve">Project Manager </w:t>
            </w:r>
          </w:p>
          <w:p w:rsidR="001F19D2" w:rsidRDefault="001F19D2" w:rsidP="001F19D2">
            <w:pPr>
              <w:pStyle w:val="ListParagraph"/>
              <w:numPr>
                <w:ilvl w:val="1"/>
                <w:numId w:val="12"/>
              </w:numPr>
              <w:spacing w:after="0" w:line="240" w:lineRule="auto"/>
              <w:ind w:left="174" w:hanging="174"/>
              <w:contextualSpacing/>
              <w:rPr>
                <w:rFonts w:ascii="Arial" w:hAnsi="Arial"/>
                <w:sz w:val="18"/>
                <w:szCs w:val="18"/>
              </w:rPr>
            </w:pPr>
            <w:r>
              <w:rPr>
                <w:rFonts w:ascii="Arial" w:hAnsi="Arial"/>
                <w:sz w:val="18"/>
                <w:szCs w:val="18"/>
              </w:rPr>
              <w:t>Operation Assistant</w:t>
            </w:r>
          </w:p>
          <w:p w:rsidR="001F19D2" w:rsidRPr="002155A2" w:rsidRDefault="001F19D2" w:rsidP="001F19D2">
            <w:pPr>
              <w:pStyle w:val="ListParagraph"/>
              <w:numPr>
                <w:ilvl w:val="1"/>
                <w:numId w:val="12"/>
              </w:numPr>
              <w:spacing w:after="0" w:line="240" w:lineRule="auto"/>
              <w:ind w:left="174" w:hanging="174"/>
              <w:contextualSpacing/>
              <w:rPr>
                <w:rFonts w:ascii="Arial" w:hAnsi="Arial"/>
                <w:sz w:val="18"/>
                <w:szCs w:val="18"/>
              </w:rPr>
            </w:pPr>
            <w:r>
              <w:rPr>
                <w:rFonts w:ascii="Arial" w:hAnsi="Arial"/>
                <w:sz w:val="18"/>
                <w:szCs w:val="18"/>
              </w:rPr>
              <w:t>Driver</w:t>
            </w:r>
          </w:p>
        </w:tc>
        <w:tc>
          <w:tcPr>
            <w:tcW w:w="493" w:type="pct"/>
            <w:vAlign w:val="center"/>
          </w:tcPr>
          <w:p w:rsidR="001F19D2" w:rsidRPr="00521F7C" w:rsidRDefault="001F19D2" w:rsidP="001F19D2">
            <w:pPr>
              <w:pStyle w:val="NoSpacing"/>
              <w:jc w:val="center"/>
              <w:rPr>
                <w:rFonts w:ascii="Arial" w:hAnsi="Arial" w:cs="Arial"/>
                <w:b/>
                <w:bCs/>
                <w:sz w:val="18"/>
                <w:szCs w:val="18"/>
                <w:lang w:val="en-GB"/>
              </w:rPr>
            </w:pPr>
            <w:r>
              <w:rPr>
                <w:rFonts w:ascii="Arial" w:hAnsi="Arial" w:cs="Arial"/>
                <w:b/>
                <w:bCs/>
                <w:sz w:val="18"/>
                <w:szCs w:val="18"/>
                <w:lang w:val="en-GB"/>
              </w:rPr>
              <w:t>TRAC</w:t>
            </w:r>
          </w:p>
        </w:tc>
        <w:tc>
          <w:tcPr>
            <w:tcW w:w="567" w:type="pct"/>
          </w:tcPr>
          <w:p w:rsidR="001F19D2" w:rsidRPr="00D01781" w:rsidRDefault="001F19D2" w:rsidP="001F19D2">
            <w:pPr>
              <w:pStyle w:val="NoSpacing"/>
              <w:numPr>
                <w:ilvl w:val="0"/>
                <w:numId w:val="16"/>
              </w:numPr>
              <w:ind w:left="190" w:hanging="190"/>
              <w:rPr>
                <w:rFonts w:ascii="Arial" w:hAnsi="Arial" w:cs="Arial"/>
                <w:sz w:val="18"/>
                <w:szCs w:val="18"/>
                <w:lang w:val="en-GB"/>
              </w:rPr>
            </w:pPr>
            <w:r>
              <w:rPr>
                <w:rFonts w:ascii="Arial" w:hAnsi="Arial" w:cs="Arial"/>
                <w:sz w:val="18"/>
                <w:szCs w:val="18"/>
                <w:lang w:val="en-GB"/>
              </w:rPr>
              <w:t>transportation</w:t>
            </w:r>
          </w:p>
        </w:tc>
        <w:tc>
          <w:tcPr>
            <w:tcW w:w="424" w:type="pct"/>
          </w:tcPr>
          <w:p w:rsidR="001F19D2" w:rsidRPr="00D01781" w:rsidRDefault="001F19D2" w:rsidP="001F19D2">
            <w:pPr>
              <w:pStyle w:val="NoSpacing"/>
              <w:jc w:val="right"/>
              <w:rPr>
                <w:rFonts w:ascii="Arial" w:hAnsi="Arial" w:cs="Arial"/>
                <w:sz w:val="18"/>
                <w:szCs w:val="18"/>
                <w:lang w:val="en-GB"/>
              </w:rPr>
            </w:pPr>
            <w:r>
              <w:rPr>
                <w:rFonts w:ascii="Arial" w:hAnsi="Arial" w:cs="Arial"/>
                <w:sz w:val="18"/>
                <w:szCs w:val="18"/>
                <w:lang w:val="en-GB"/>
              </w:rPr>
              <w:t>15000</w:t>
            </w:r>
          </w:p>
        </w:tc>
        <w:tc>
          <w:tcPr>
            <w:tcW w:w="422" w:type="pct"/>
          </w:tcPr>
          <w:p w:rsidR="001F19D2" w:rsidRPr="00D01781" w:rsidRDefault="001F19D2" w:rsidP="001F19D2">
            <w:pPr>
              <w:pStyle w:val="NoSpacing"/>
              <w:jc w:val="right"/>
              <w:rPr>
                <w:rFonts w:ascii="Arial" w:hAnsi="Arial" w:cs="Arial"/>
                <w:sz w:val="18"/>
                <w:szCs w:val="18"/>
                <w:lang w:val="en-GB"/>
              </w:rPr>
            </w:pPr>
            <w:r>
              <w:rPr>
                <w:rFonts w:ascii="Arial" w:hAnsi="Arial" w:cs="Arial"/>
                <w:sz w:val="18"/>
                <w:szCs w:val="18"/>
                <w:lang w:val="en-GB"/>
              </w:rPr>
              <w:t>5,000</w:t>
            </w:r>
          </w:p>
        </w:tc>
      </w:tr>
      <w:tr w:rsidR="001F19D2" w:rsidRPr="00D01781" w:rsidTr="001F19D2">
        <w:trPr>
          <w:cantSplit/>
          <w:trHeight w:val="386"/>
        </w:trPr>
        <w:tc>
          <w:tcPr>
            <w:tcW w:w="856" w:type="pct"/>
            <w:shd w:val="clear" w:color="auto" w:fill="FFC000"/>
          </w:tcPr>
          <w:p w:rsidR="001F19D2" w:rsidRPr="002B760A" w:rsidRDefault="001F19D2" w:rsidP="001F19D2">
            <w:pPr>
              <w:pStyle w:val="NoSpacing"/>
              <w:rPr>
                <w:rFonts w:ascii="Arial Black" w:hAnsi="Arial Black" w:cs="Arial"/>
                <w:b/>
                <w:bCs/>
                <w:sz w:val="20"/>
                <w:szCs w:val="20"/>
                <w:lang w:val="en-GB"/>
              </w:rPr>
            </w:pPr>
            <w:r>
              <w:rPr>
                <w:rFonts w:ascii="Arial Black" w:hAnsi="Arial Black" w:cs="Arial"/>
                <w:b/>
                <w:bCs/>
                <w:sz w:val="20"/>
                <w:szCs w:val="20"/>
                <w:lang w:val="en-GB"/>
              </w:rPr>
              <w:t>Subtotal</w:t>
            </w:r>
          </w:p>
        </w:tc>
        <w:tc>
          <w:tcPr>
            <w:tcW w:w="3298" w:type="pct"/>
            <w:gridSpan w:val="8"/>
            <w:shd w:val="clear" w:color="auto" w:fill="FFC000"/>
            <w:vAlign w:val="center"/>
          </w:tcPr>
          <w:p w:rsidR="001F19D2" w:rsidRPr="00D01781" w:rsidRDefault="001F19D2" w:rsidP="001F19D2">
            <w:pPr>
              <w:pStyle w:val="NoSpacing"/>
              <w:ind w:left="190"/>
              <w:rPr>
                <w:rFonts w:ascii="Arial" w:hAnsi="Arial" w:cs="Arial"/>
                <w:sz w:val="18"/>
                <w:szCs w:val="18"/>
                <w:lang w:val="en-GB"/>
              </w:rPr>
            </w:pPr>
          </w:p>
        </w:tc>
        <w:tc>
          <w:tcPr>
            <w:tcW w:w="424" w:type="pct"/>
            <w:shd w:val="clear" w:color="auto" w:fill="FFC000"/>
          </w:tcPr>
          <w:p w:rsidR="001F19D2" w:rsidRPr="00DB2839" w:rsidRDefault="007F320A" w:rsidP="001F19D2">
            <w:pPr>
              <w:pStyle w:val="NoSpacing"/>
              <w:jc w:val="right"/>
              <w:rPr>
                <w:rFonts w:ascii="Arial" w:hAnsi="Arial" w:cs="Arial"/>
                <w:b/>
                <w:bCs/>
                <w:sz w:val="18"/>
                <w:szCs w:val="18"/>
                <w:lang w:val="en-GB"/>
              </w:rPr>
            </w:pPr>
            <w:r>
              <w:rPr>
                <w:rFonts w:ascii="Arial" w:hAnsi="Arial" w:cs="Arial"/>
                <w:b/>
                <w:bCs/>
                <w:sz w:val="18"/>
                <w:szCs w:val="18"/>
                <w:lang w:val="en-GB"/>
              </w:rPr>
              <w:fldChar w:fldCharType="begin"/>
            </w:r>
            <w:r w:rsidR="001F19D2">
              <w:rPr>
                <w:rFonts w:ascii="Arial" w:hAnsi="Arial" w:cs="Arial"/>
                <w:b/>
                <w:bCs/>
                <w:sz w:val="18"/>
                <w:szCs w:val="18"/>
                <w:lang w:val="en-GB"/>
              </w:rPr>
              <w:instrText xml:space="preserve"> =SUM(ABOVE) </w:instrText>
            </w:r>
            <w:r>
              <w:rPr>
                <w:rFonts w:ascii="Arial" w:hAnsi="Arial" w:cs="Arial"/>
                <w:b/>
                <w:bCs/>
                <w:sz w:val="18"/>
                <w:szCs w:val="18"/>
                <w:lang w:val="en-GB"/>
              </w:rPr>
              <w:fldChar w:fldCharType="separate"/>
            </w:r>
            <w:r w:rsidR="001F19D2">
              <w:rPr>
                <w:rFonts w:ascii="Arial" w:hAnsi="Arial" w:cs="Arial"/>
                <w:b/>
                <w:bCs/>
                <w:noProof/>
                <w:sz w:val="18"/>
                <w:szCs w:val="18"/>
                <w:lang w:val="en-GB"/>
              </w:rPr>
              <w:t>111,555</w:t>
            </w:r>
            <w:r>
              <w:rPr>
                <w:rFonts w:ascii="Arial" w:hAnsi="Arial" w:cs="Arial"/>
                <w:b/>
                <w:bCs/>
                <w:sz w:val="18"/>
                <w:szCs w:val="18"/>
                <w:lang w:val="en-GB"/>
              </w:rPr>
              <w:fldChar w:fldCharType="end"/>
            </w:r>
          </w:p>
        </w:tc>
        <w:tc>
          <w:tcPr>
            <w:tcW w:w="422" w:type="pct"/>
            <w:shd w:val="clear" w:color="auto" w:fill="FFC000"/>
          </w:tcPr>
          <w:p w:rsidR="001F19D2" w:rsidRPr="00DB2839" w:rsidRDefault="007F320A" w:rsidP="001F19D2">
            <w:pPr>
              <w:pStyle w:val="NoSpacing"/>
              <w:jc w:val="right"/>
              <w:rPr>
                <w:rFonts w:ascii="Arial" w:hAnsi="Arial" w:cs="Arial"/>
                <w:b/>
                <w:bCs/>
                <w:sz w:val="18"/>
                <w:szCs w:val="18"/>
                <w:lang w:val="en-GB"/>
              </w:rPr>
            </w:pPr>
            <w:r>
              <w:rPr>
                <w:rFonts w:ascii="Arial" w:hAnsi="Arial" w:cs="Arial"/>
                <w:b/>
                <w:bCs/>
                <w:sz w:val="18"/>
                <w:szCs w:val="18"/>
                <w:lang w:val="en-GB"/>
              </w:rPr>
              <w:fldChar w:fldCharType="begin"/>
            </w:r>
            <w:r w:rsidR="001F19D2">
              <w:rPr>
                <w:rFonts w:ascii="Arial" w:hAnsi="Arial" w:cs="Arial"/>
                <w:b/>
                <w:bCs/>
                <w:sz w:val="18"/>
                <w:szCs w:val="18"/>
                <w:lang w:val="en-GB"/>
              </w:rPr>
              <w:instrText xml:space="preserve"> =SUM(ABOVE) </w:instrText>
            </w:r>
            <w:r>
              <w:rPr>
                <w:rFonts w:ascii="Arial" w:hAnsi="Arial" w:cs="Arial"/>
                <w:b/>
                <w:bCs/>
                <w:sz w:val="18"/>
                <w:szCs w:val="18"/>
                <w:lang w:val="en-GB"/>
              </w:rPr>
              <w:fldChar w:fldCharType="separate"/>
            </w:r>
            <w:r w:rsidR="001F19D2">
              <w:rPr>
                <w:rFonts w:ascii="Arial" w:hAnsi="Arial" w:cs="Arial"/>
                <w:b/>
                <w:bCs/>
                <w:noProof/>
                <w:sz w:val="18"/>
                <w:szCs w:val="18"/>
                <w:lang w:val="en-GB"/>
              </w:rPr>
              <w:t>222,947.52</w:t>
            </w:r>
            <w:r>
              <w:rPr>
                <w:rFonts w:ascii="Arial" w:hAnsi="Arial" w:cs="Arial"/>
                <w:b/>
                <w:bCs/>
                <w:sz w:val="18"/>
                <w:szCs w:val="18"/>
                <w:lang w:val="en-GB"/>
              </w:rPr>
              <w:fldChar w:fldCharType="end"/>
            </w:r>
          </w:p>
        </w:tc>
      </w:tr>
      <w:tr w:rsidR="001F19D2" w:rsidRPr="00D01781" w:rsidTr="001F19D2">
        <w:trPr>
          <w:cantSplit/>
          <w:trHeight w:val="926"/>
        </w:trPr>
        <w:tc>
          <w:tcPr>
            <w:tcW w:w="856" w:type="pct"/>
            <w:vMerge w:val="restart"/>
          </w:tcPr>
          <w:p w:rsidR="001F19D2" w:rsidRPr="00710F2D" w:rsidRDefault="001F19D2" w:rsidP="001F19D2">
            <w:pPr>
              <w:pStyle w:val="NoSpacing"/>
              <w:rPr>
                <w:rFonts w:ascii="Arial Black" w:hAnsi="Arial Black" w:cs="Arial"/>
                <w:sz w:val="20"/>
                <w:szCs w:val="20"/>
                <w:lang w:val="en-GB"/>
              </w:rPr>
            </w:pPr>
            <w:r w:rsidRPr="00710F2D">
              <w:rPr>
                <w:rFonts w:ascii="Arial Black" w:hAnsi="Arial Black" w:cs="Arial"/>
                <w:sz w:val="20"/>
                <w:szCs w:val="20"/>
                <w:lang w:val="en-GB"/>
              </w:rPr>
              <w:t>Output 2</w:t>
            </w:r>
          </w:p>
          <w:p w:rsidR="001F19D2" w:rsidRPr="0005398D" w:rsidRDefault="001F19D2" w:rsidP="001F19D2">
            <w:pPr>
              <w:tabs>
                <w:tab w:val="left" w:pos="1418"/>
              </w:tabs>
              <w:rPr>
                <w:rFonts w:cs="Arial"/>
                <w:b/>
                <w:bCs/>
                <w:i/>
                <w:sz w:val="20"/>
                <w:szCs w:val="20"/>
              </w:rPr>
            </w:pPr>
            <w:r w:rsidRPr="0005398D">
              <w:rPr>
                <w:rFonts w:cs="Arial"/>
                <w:b/>
                <w:bCs/>
                <w:sz w:val="18"/>
                <w:szCs w:val="18"/>
              </w:rPr>
              <w:t>Competent TOKTEN experts recruited and deployed to requesting institutions in a timely manner</w:t>
            </w:r>
          </w:p>
          <w:p w:rsidR="001F19D2" w:rsidRPr="0005398D" w:rsidRDefault="001F19D2" w:rsidP="001F19D2">
            <w:pPr>
              <w:pStyle w:val="NoSpacing"/>
              <w:rPr>
                <w:rFonts w:ascii="Arial" w:hAnsi="Arial" w:cs="Arial"/>
                <w:b/>
                <w:bCs/>
                <w:iCs/>
                <w:sz w:val="20"/>
                <w:szCs w:val="20"/>
                <w:lang w:val="en-GB"/>
              </w:rPr>
            </w:pPr>
            <w:r w:rsidRPr="0005398D">
              <w:rPr>
                <w:rFonts w:ascii="Arial" w:hAnsi="Arial" w:cs="Arial"/>
                <w:b/>
                <w:bCs/>
                <w:iCs/>
                <w:sz w:val="20"/>
                <w:szCs w:val="20"/>
                <w:lang w:val="en-GB"/>
              </w:rPr>
              <w:t>Baseline:</w:t>
            </w:r>
          </w:p>
          <w:p w:rsidR="001F19D2" w:rsidRDefault="001F19D2" w:rsidP="001F19D2">
            <w:pPr>
              <w:pStyle w:val="NoSpacing"/>
              <w:numPr>
                <w:ilvl w:val="0"/>
                <w:numId w:val="12"/>
              </w:numPr>
              <w:ind w:left="174" w:hanging="178"/>
              <w:rPr>
                <w:rFonts w:ascii="Arial" w:hAnsi="Arial" w:cs="Arial"/>
                <w:iCs/>
                <w:sz w:val="20"/>
                <w:szCs w:val="20"/>
                <w:lang w:val="en-GB"/>
              </w:rPr>
            </w:pPr>
            <w:r w:rsidRPr="00BE0AD5">
              <w:rPr>
                <w:rFonts w:ascii="Arial" w:hAnsi="Arial" w:cs="Arial"/>
                <w:iCs/>
                <w:sz w:val="20"/>
                <w:szCs w:val="20"/>
                <w:lang w:val="en-GB"/>
              </w:rPr>
              <w:t xml:space="preserve">TOKTEN CD support  is mainly in different regions of </w:t>
            </w:r>
            <w:smartTag w:uri="urn:schemas-microsoft-com:office:smarttags" w:element="country-region">
              <w:smartTag w:uri="urn:schemas-microsoft-com:office:smarttags" w:element="place">
                <w:r w:rsidRPr="00BE0AD5">
                  <w:rPr>
                    <w:rFonts w:ascii="Arial" w:hAnsi="Arial" w:cs="Arial"/>
                    <w:iCs/>
                    <w:sz w:val="20"/>
                    <w:szCs w:val="20"/>
                    <w:lang w:val="en-GB"/>
                  </w:rPr>
                  <w:t>Sudan</w:t>
                </w:r>
              </w:smartTag>
            </w:smartTag>
          </w:p>
          <w:p w:rsidR="001F19D2" w:rsidRDefault="001F19D2" w:rsidP="001F19D2">
            <w:pPr>
              <w:pStyle w:val="NoSpacing"/>
              <w:numPr>
                <w:ilvl w:val="0"/>
                <w:numId w:val="12"/>
              </w:numPr>
              <w:ind w:left="174" w:hanging="178"/>
              <w:rPr>
                <w:rFonts w:ascii="Arial" w:hAnsi="Arial" w:cs="Arial"/>
                <w:iCs/>
                <w:sz w:val="20"/>
                <w:szCs w:val="20"/>
                <w:lang w:val="en-GB"/>
              </w:rPr>
            </w:pPr>
            <w:r>
              <w:rPr>
                <w:rFonts w:ascii="Arial" w:hAnsi="Arial" w:cs="Arial"/>
                <w:iCs/>
                <w:sz w:val="20"/>
                <w:szCs w:val="20"/>
                <w:lang w:val="en-GB"/>
              </w:rPr>
              <w:t xml:space="preserve">Collaboration with G&amp;RL projects in achieving their capacity development plans through TOKTEN experts </w:t>
            </w:r>
          </w:p>
          <w:p w:rsidR="001F19D2" w:rsidRPr="00BE0AD5" w:rsidRDefault="001F19D2" w:rsidP="001F19D2">
            <w:pPr>
              <w:pStyle w:val="NoSpacing"/>
              <w:numPr>
                <w:ilvl w:val="0"/>
                <w:numId w:val="12"/>
              </w:numPr>
              <w:ind w:left="174" w:hanging="178"/>
              <w:rPr>
                <w:rFonts w:ascii="Arial" w:hAnsi="Arial" w:cs="Arial"/>
                <w:iCs/>
                <w:sz w:val="20"/>
                <w:szCs w:val="20"/>
                <w:lang w:val="en-GB"/>
              </w:rPr>
            </w:pPr>
            <w:r>
              <w:rPr>
                <w:rFonts w:ascii="Arial" w:hAnsi="Arial" w:cs="Arial"/>
                <w:iCs/>
                <w:sz w:val="20"/>
                <w:szCs w:val="20"/>
                <w:lang w:val="en-GB"/>
              </w:rPr>
              <w:t>Collaboration with other UNDP units and programmes</w:t>
            </w:r>
          </w:p>
          <w:p w:rsidR="001F19D2" w:rsidRPr="00BE0AD5" w:rsidRDefault="001F19D2" w:rsidP="001F19D2">
            <w:pPr>
              <w:pStyle w:val="NoSpacing"/>
              <w:ind w:left="-4"/>
              <w:rPr>
                <w:rFonts w:ascii="Arial" w:hAnsi="Arial" w:cs="Arial"/>
                <w:iCs/>
                <w:sz w:val="20"/>
                <w:szCs w:val="20"/>
                <w:lang w:val="en-GB"/>
              </w:rPr>
            </w:pPr>
          </w:p>
          <w:p w:rsidR="001F19D2" w:rsidRDefault="001F19D2" w:rsidP="001F19D2">
            <w:pPr>
              <w:pStyle w:val="NoSpacing"/>
              <w:rPr>
                <w:rFonts w:ascii="Arial" w:hAnsi="Arial" w:cs="Arial"/>
                <w:iCs/>
                <w:sz w:val="20"/>
                <w:szCs w:val="20"/>
                <w:lang w:val="en-GB"/>
              </w:rPr>
            </w:pPr>
            <w:r w:rsidRPr="00BE0AD5">
              <w:rPr>
                <w:rFonts w:ascii="Arial" w:hAnsi="Arial" w:cs="Arial"/>
                <w:i/>
                <w:sz w:val="20"/>
                <w:szCs w:val="20"/>
                <w:lang w:val="en-GB"/>
              </w:rPr>
              <w:t>Indicators</w:t>
            </w:r>
            <w:r w:rsidRPr="00BE0AD5">
              <w:rPr>
                <w:rFonts w:ascii="Arial" w:hAnsi="Arial" w:cs="Arial"/>
                <w:iCs/>
                <w:sz w:val="20"/>
                <w:szCs w:val="20"/>
                <w:lang w:val="en-GB"/>
              </w:rPr>
              <w:t xml:space="preserve">: TOKTEN Volunteers recruited and deployed based on requests from benefiting institutions </w:t>
            </w:r>
          </w:p>
          <w:p w:rsidR="001F19D2" w:rsidRPr="00BE0AD5" w:rsidRDefault="001F19D2" w:rsidP="001F19D2">
            <w:pPr>
              <w:pStyle w:val="NoSpacing"/>
              <w:rPr>
                <w:rFonts w:ascii="Arial" w:hAnsi="Arial" w:cs="Arial"/>
                <w:i/>
                <w:sz w:val="20"/>
                <w:szCs w:val="20"/>
                <w:lang w:val="en-GB"/>
              </w:rPr>
            </w:pPr>
          </w:p>
          <w:p w:rsidR="001F19D2" w:rsidRDefault="001F19D2" w:rsidP="001F19D2">
            <w:pPr>
              <w:pStyle w:val="NoSpacing"/>
              <w:rPr>
                <w:rFonts w:ascii="Arial" w:hAnsi="Arial" w:cs="Arial"/>
              </w:rPr>
            </w:pPr>
            <w:r w:rsidRPr="00BE0AD5">
              <w:rPr>
                <w:rFonts w:ascii="Arial" w:hAnsi="Arial" w:cs="Arial"/>
                <w:i/>
                <w:sz w:val="20"/>
                <w:szCs w:val="20"/>
                <w:lang w:val="en-GB"/>
              </w:rPr>
              <w:t>Targets:</w:t>
            </w:r>
            <w:r w:rsidRPr="00BE0AD5">
              <w:rPr>
                <w:rFonts w:ascii="Arial" w:hAnsi="Arial" w:cs="Arial"/>
              </w:rPr>
              <w:t xml:space="preserve"> </w:t>
            </w:r>
          </w:p>
          <w:p w:rsidR="001F19D2" w:rsidRPr="008C6298" w:rsidRDefault="001F19D2" w:rsidP="001F19D2">
            <w:pPr>
              <w:pStyle w:val="NoSpacing"/>
              <w:numPr>
                <w:ilvl w:val="0"/>
                <w:numId w:val="12"/>
              </w:numPr>
              <w:ind w:left="174" w:hanging="178"/>
              <w:rPr>
                <w:rFonts w:ascii="Arial" w:hAnsi="Arial" w:cs="Arial"/>
                <w:iCs/>
                <w:sz w:val="20"/>
                <w:szCs w:val="20"/>
                <w:lang w:val="en-GB"/>
              </w:rPr>
            </w:pPr>
            <w:r>
              <w:rPr>
                <w:rFonts w:ascii="Arial" w:hAnsi="Arial" w:cs="Arial"/>
                <w:iCs/>
                <w:sz w:val="20"/>
                <w:szCs w:val="20"/>
                <w:lang w:val="en-GB"/>
              </w:rPr>
              <w:t xml:space="preserve">15 assignments implemented in partnership with G&amp;RL </w:t>
            </w:r>
            <w:r>
              <w:rPr>
                <w:rFonts w:ascii="Arial" w:hAnsi="Arial" w:cs="Arial"/>
                <w:iCs/>
                <w:sz w:val="20"/>
                <w:szCs w:val="20"/>
                <w:lang w:val="en-GB"/>
              </w:rPr>
              <w:lastRenderedPageBreak/>
              <w:t>and other UNDP units</w:t>
            </w:r>
          </w:p>
          <w:p w:rsidR="001F19D2" w:rsidRPr="00BE0AD5" w:rsidRDefault="001F19D2" w:rsidP="001F19D2">
            <w:pPr>
              <w:pStyle w:val="NoSpacing"/>
              <w:numPr>
                <w:ilvl w:val="0"/>
                <w:numId w:val="12"/>
              </w:numPr>
              <w:ind w:left="174" w:hanging="178"/>
              <w:rPr>
                <w:rFonts w:ascii="Arial" w:hAnsi="Arial" w:cs="Arial"/>
                <w:iCs/>
                <w:sz w:val="20"/>
                <w:szCs w:val="20"/>
                <w:lang w:val="en-GB"/>
              </w:rPr>
            </w:pPr>
            <w:r w:rsidRPr="003F58BF">
              <w:rPr>
                <w:rFonts w:ascii="Arial" w:hAnsi="Arial" w:cs="Arial"/>
                <w:b/>
                <w:bCs/>
                <w:sz w:val="18"/>
                <w:szCs w:val="18"/>
                <w:lang w:val="en-GB"/>
              </w:rPr>
              <w:t>Recruitment</w:t>
            </w:r>
            <w:r>
              <w:rPr>
                <w:rFonts w:ascii="Arial" w:hAnsi="Arial" w:cs="Arial"/>
                <w:iCs/>
                <w:sz w:val="20"/>
                <w:szCs w:val="20"/>
                <w:lang w:val="en-GB"/>
              </w:rPr>
              <w:t xml:space="preserve"> of 22</w:t>
            </w:r>
            <w:r w:rsidRPr="00BE0AD5">
              <w:rPr>
                <w:rFonts w:ascii="Arial" w:hAnsi="Arial" w:cs="Arial"/>
                <w:iCs/>
                <w:sz w:val="20"/>
                <w:szCs w:val="20"/>
                <w:lang w:val="en-GB"/>
              </w:rPr>
              <w:t xml:space="preserve"> TOKTEN Volunteers</w:t>
            </w:r>
          </w:p>
          <w:p w:rsidR="001F19D2" w:rsidRPr="00BE0AD5" w:rsidRDefault="001F19D2" w:rsidP="001F19D2">
            <w:pPr>
              <w:tabs>
                <w:tab w:val="right" w:pos="202"/>
                <w:tab w:val="right" w:pos="382"/>
              </w:tabs>
              <w:rPr>
                <w:rFonts w:cs="Arial"/>
                <w:i/>
                <w:sz w:val="20"/>
                <w:szCs w:val="20"/>
              </w:rPr>
            </w:pPr>
          </w:p>
          <w:p w:rsidR="001F19D2" w:rsidRPr="00BE0AD5" w:rsidRDefault="001F19D2" w:rsidP="001F19D2">
            <w:pPr>
              <w:pStyle w:val="NoSpacing"/>
              <w:rPr>
                <w:rFonts w:ascii="Arial" w:hAnsi="Arial" w:cs="Arial"/>
                <w:sz w:val="20"/>
                <w:szCs w:val="20"/>
                <w:lang w:val="en-GB"/>
              </w:rPr>
            </w:pPr>
          </w:p>
        </w:tc>
        <w:tc>
          <w:tcPr>
            <w:tcW w:w="824" w:type="pct"/>
            <w:vAlign w:val="center"/>
          </w:tcPr>
          <w:p w:rsidR="001F19D2" w:rsidRPr="00BE0AD5" w:rsidRDefault="001F19D2" w:rsidP="001F19D2">
            <w:pPr>
              <w:pStyle w:val="NoSpacing"/>
              <w:rPr>
                <w:rFonts w:ascii="Arial" w:hAnsi="Arial" w:cs="Arial"/>
                <w:iCs/>
                <w:sz w:val="20"/>
                <w:szCs w:val="20"/>
                <w:lang w:val="en-GB"/>
              </w:rPr>
            </w:pPr>
            <w:r w:rsidRPr="00BE0AD5">
              <w:rPr>
                <w:rFonts w:ascii="Arial" w:hAnsi="Arial" w:cs="Arial"/>
                <w:iCs/>
                <w:sz w:val="20"/>
                <w:szCs w:val="20"/>
                <w:lang w:val="en-GB"/>
              </w:rPr>
              <w:lastRenderedPageBreak/>
              <w:t xml:space="preserve">1. </w:t>
            </w:r>
            <w:r w:rsidRPr="00C9306B">
              <w:rPr>
                <w:rFonts w:ascii="Arial" w:hAnsi="Arial" w:cs="Arial"/>
                <w:b/>
                <w:bCs/>
                <w:i/>
                <w:sz w:val="20"/>
                <w:szCs w:val="20"/>
                <w:lang w:val="en-GB"/>
              </w:rPr>
              <w:t>Activity Result</w:t>
            </w:r>
          </w:p>
          <w:p w:rsidR="001F19D2" w:rsidRPr="00110C30" w:rsidRDefault="001F19D2" w:rsidP="001F19D2">
            <w:pPr>
              <w:pStyle w:val="NoSpacing"/>
              <w:rPr>
                <w:rFonts w:ascii="Arial" w:hAnsi="Arial" w:cs="Arial"/>
                <w:iCs/>
                <w:sz w:val="20"/>
                <w:szCs w:val="20"/>
                <w:lang w:val="en-GB"/>
              </w:rPr>
            </w:pPr>
            <w:r w:rsidRPr="004A0A63">
              <w:rPr>
                <w:rFonts w:ascii="Arial" w:hAnsi="Arial" w:cs="Arial"/>
                <w:b/>
                <w:bCs/>
                <w:iCs/>
                <w:sz w:val="20"/>
                <w:szCs w:val="20"/>
                <w:lang w:val="en-GB"/>
              </w:rPr>
              <w:t>22</w:t>
            </w:r>
            <w:r>
              <w:rPr>
                <w:rFonts w:ascii="Arial" w:hAnsi="Arial" w:cs="Arial"/>
                <w:iCs/>
                <w:sz w:val="20"/>
                <w:szCs w:val="20"/>
                <w:lang w:val="en-GB"/>
              </w:rPr>
              <w:t xml:space="preserve"> </w:t>
            </w:r>
            <w:r w:rsidRPr="00BE0AD5">
              <w:rPr>
                <w:rFonts w:ascii="Arial" w:hAnsi="Arial" w:cs="Arial"/>
                <w:iCs/>
                <w:sz w:val="20"/>
                <w:szCs w:val="20"/>
                <w:lang w:val="en-GB"/>
              </w:rPr>
              <w:t>Volunteers recruited for transfer of technical know how</w:t>
            </w:r>
          </w:p>
        </w:tc>
        <w:tc>
          <w:tcPr>
            <w:tcW w:w="183" w:type="pct"/>
            <w:vAlign w:val="center"/>
          </w:tcPr>
          <w:p w:rsidR="001F19D2" w:rsidRPr="00BE0AD5" w:rsidRDefault="001F19D2" w:rsidP="001F19D2">
            <w:pPr>
              <w:pStyle w:val="NoSpacing"/>
              <w:rPr>
                <w:rFonts w:ascii="Arial" w:hAnsi="Arial" w:cs="Arial"/>
                <w:sz w:val="20"/>
                <w:szCs w:val="20"/>
                <w:lang w:val="en-GB"/>
              </w:rPr>
            </w:pPr>
          </w:p>
        </w:tc>
        <w:tc>
          <w:tcPr>
            <w:tcW w:w="183" w:type="pct"/>
            <w:vAlign w:val="center"/>
          </w:tcPr>
          <w:p w:rsidR="001F19D2" w:rsidRPr="00D01781" w:rsidRDefault="001F19D2" w:rsidP="001F19D2">
            <w:pPr>
              <w:pStyle w:val="NoSpacing"/>
              <w:rPr>
                <w:rFonts w:ascii="Arial" w:hAnsi="Arial" w:cs="Arial"/>
                <w:sz w:val="18"/>
                <w:szCs w:val="18"/>
                <w:lang w:val="en-GB"/>
              </w:rPr>
            </w:pPr>
          </w:p>
        </w:tc>
        <w:tc>
          <w:tcPr>
            <w:tcW w:w="183" w:type="pct"/>
            <w:vAlign w:val="center"/>
          </w:tcPr>
          <w:p w:rsidR="001F19D2" w:rsidRPr="00D01781" w:rsidRDefault="001F19D2" w:rsidP="001F19D2">
            <w:pPr>
              <w:pStyle w:val="NoSpacing"/>
              <w:rPr>
                <w:rFonts w:ascii="Arial" w:hAnsi="Arial" w:cs="Arial"/>
                <w:sz w:val="18"/>
                <w:szCs w:val="18"/>
                <w:lang w:val="en-GB"/>
              </w:rPr>
            </w:pPr>
          </w:p>
        </w:tc>
        <w:tc>
          <w:tcPr>
            <w:tcW w:w="184" w:type="pct"/>
            <w:vAlign w:val="center"/>
          </w:tcPr>
          <w:p w:rsidR="001F19D2" w:rsidRPr="00D01781" w:rsidRDefault="001F19D2" w:rsidP="001F19D2">
            <w:pPr>
              <w:pStyle w:val="NoSpacing"/>
              <w:rPr>
                <w:rFonts w:ascii="Arial" w:hAnsi="Arial" w:cs="Arial"/>
                <w:sz w:val="18"/>
                <w:szCs w:val="18"/>
                <w:lang w:val="en-GB"/>
              </w:rPr>
            </w:pPr>
          </w:p>
        </w:tc>
        <w:tc>
          <w:tcPr>
            <w:tcW w:w="681" w:type="pct"/>
          </w:tcPr>
          <w:p w:rsidR="001F19D2" w:rsidRDefault="001F19D2" w:rsidP="001F19D2">
            <w:pPr>
              <w:pStyle w:val="ListParagraph"/>
              <w:numPr>
                <w:ilvl w:val="1"/>
                <w:numId w:val="12"/>
              </w:numPr>
              <w:spacing w:after="0" w:line="240" w:lineRule="auto"/>
              <w:ind w:left="174" w:hanging="174"/>
              <w:contextualSpacing/>
              <w:rPr>
                <w:rFonts w:ascii="Arial" w:hAnsi="Arial"/>
                <w:sz w:val="18"/>
                <w:szCs w:val="18"/>
              </w:rPr>
            </w:pPr>
            <w:r w:rsidRPr="002155A2">
              <w:rPr>
                <w:rFonts w:ascii="Arial" w:hAnsi="Arial"/>
                <w:sz w:val="18"/>
                <w:szCs w:val="18"/>
              </w:rPr>
              <w:t>Senior Programme Officer</w:t>
            </w:r>
          </w:p>
          <w:p w:rsidR="001F19D2" w:rsidRDefault="001F19D2" w:rsidP="001F19D2">
            <w:pPr>
              <w:pStyle w:val="ListParagraph"/>
              <w:numPr>
                <w:ilvl w:val="1"/>
                <w:numId w:val="12"/>
              </w:numPr>
              <w:spacing w:after="0" w:line="240" w:lineRule="auto"/>
              <w:ind w:left="174" w:hanging="174"/>
              <w:contextualSpacing/>
              <w:rPr>
                <w:rFonts w:ascii="Arial" w:hAnsi="Arial"/>
                <w:sz w:val="18"/>
                <w:szCs w:val="18"/>
              </w:rPr>
            </w:pPr>
            <w:r w:rsidRPr="002155A2">
              <w:rPr>
                <w:rFonts w:ascii="Arial" w:hAnsi="Arial"/>
                <w:sz w:val="18"/>
                <w:szCs w:val="18"/>
              </w:rPr>
              <w:t>Project Manager</w:t>
            </w:r>
          </w:p>
          <w:p w:rsidR="001F19D2" w:rsidRDefault="001F19D2" w:rsidP="001F19D2">
            <w:pPr>
              <w:pStyle w:val="ListParagraph"/>
              <w:numPr>
                <w:ilvl w:val="1"/>
                <w:numId w:val="12"/>
              </w:numPr>
              <w:spacing w:after="0" w:line="240" w:lineRule="auto"/>
              <w:ind w:left="174" w:hanging="174"/>
              <w:contextualSpacing/>
              <w:rPr>
                <w:rFonts w:ascii="Arial" w:hAnsi="Arial"/>
                <w:sz w:val="18"/>
                <w:szCs w:val="18"/>
              </w:rPr>
            </w:pPr>
            <w:r>
              <w:rPr>
                <w:rFonts w:ascii="Arial" w:hAnsi="Arial"/>
                <w:sz w:val="18"/>
                <w:szCs w:val="18"/>
              </w:rPr>
              <w:t>Area Coordinator</w:t>
            </w:r>
          </w:p>
          <w:p w:rsidR="001F19D2" w:rsidRPr="002155A2" w:rsidRDefault="001F19D2" w:rsidP="001F19D2">
            <w:pPr>
              <w:pStyle w:val="ListParagraph"/>
              <w:ind w:left="174"/>
              <w:contextualSpacing/>
              <w:rPr>
                <w:rFonts w:ascii="Arial" w:hAnsi="Arial"/>
                <w:sz w:val="18"/>
                <w:szCs w:val="18"/>
              </w:rPr>
            </w:pPr>
            <w:r>
              <w:rPr>
                <w:rFonts w:ascii="Arial" w:hAnsi="Arial"/>
                <w:sz w:val="18"/>
                <w:szCs w:val="18"/>
              </w:rPr>
              <w:t>Database/Advocacy Associate</w:t>
            </w:r>
          </w:p>
        </w:tc>
        <w:tc>
          <w:tcPr>
            <w:tcW w:w="493" w:type="pct"/>
            <w:vAlign w:val="center"/>
          </w:tcPr>
          <w:p w:rsidR="001F19D2" w:rsidRPr="00521F7C" w:rsidRDefault="001F19D2" w:rsidP="001F19D2">
            <w:pPr>
              <w:pStyle w:val="NoSpacing"/>
              <w:jc w:val="center"/>
              <w:rPr>
                <w:rFonts w:ascii="Arial" w:hAnsi="Arial" w:cs="Arial"/>
                <w:b/>
                <w:bCs/>
                <w:sz w:val="18"/>
                <w:szCs w:val="18"/>
                <w:lang w:val="en-GB"/>
              </w:rPr>
            </w:pPr>
            <w:r>
              <w:rPr>
                <w:rFonts w:ascii="Arial" w:hAnsi="Arial" w:cs="Arial"/>
                <w:b/>
                <w:bCs/>
                <w:sz w:val="18"/>
                <w:szCs w:val="18"/>
                <w:lang w:val="en-GB"/>
              </w:rPr>
              <w:t>TRAC</w:t>
            </w:r>
          </w:p>
        </w:tc>
        <w:tc>
          <w:tcPr>
            <w:tcW w:w="567" w:type="pct"/>
          </w:tcPr>
          <w:p w:rsidR="001F19D2" w:rsidRPr="00D01781" w:rsidRDefault="001F19D2" w:rsidP="001F19D2">
            <w:pPr>
              <w:pStyle w:val="NoSpacing"/>
              <w:ind w:left="190"/>
              <w:rPr>
                <w:rFonts w:ascii="Arial" w:hAnsi="Arial" w:cs="Arial"/>
                <w:sz w:val="18"/>
                <w:szCs w:val="18"/>
                <w:lang w:val="en-GB"/>
              </w:rPr>
            </w:pPr>
          </w:p>
        </w:tc>
        <w:tc>
          <w:tcPr>
            <w:tcW w:w="424" w:type="pct"/>
          </w:tcPr>
          <w:p w:rsidR="001F19D2" w:rsidRPr="00D01781" w:rsidRDefault="001F19D2" w:rsidP="001F19D2">
            <w:pPr>
              <w:pStyle w:val="NoSpacing"/>
              <w:jc w:val="right"/>
              <w:rPr>
                <w:rFonts w:ascii="Arial" w:hAnsi="Arial" w:cs="Arial"/>
                <w:sz w:val="18"/>
                <w:szCs w:val="18"/>
                <w:lang w:val="en-GB"/>
              </w:rPr>
            </w:pPr>
            <w:r>
              <w:rPr>
                <w:rFonts w:ascii="Arial" w:hAnsi="Arial" w:cs="Arial"/>
                <w:sz w:val="18"/>
                <w:szCs w:val="18"/>
                <w:lang w:val="en-GB"/>
              </w:rPr>
              <w:t>420000</w:t>
            </w:r>
          </w:p>
        </w:tc>
        <w:tc>
          <w:tcPr>
            <w:tcW w:w="422" w:type="pct"/>
          </w:tcPr>
          <w:p w:rsidR="001F19D2" w:rsidRDefault="001F19D2" w:rsidP="001F19D2">
            <w:pPr>
              <w:pStyle w:val="NoSpacing"/>
              <w:jc w:val="right"/>
              <w:rPr>
                <w:rFonts w:ascii="Arial" w:hAnsi="Arial" w:cs="Arial"/>
                <w:sz w:val="18"/>
                <w:szCs w:val="18"/>
                <w:lang w:val="en-GB"/>
              </w:rPr>
            </w:pPr>
            <w:r>
              <w:rPr>
                <w:rFonts w:ascii="Arial" w:hAnsi="Arial" w:cs="Arial"/>
                <w:sz w:val="18"/>
                <w:szCs w:val="18"/>
                <w:lang w:val="en-GB"/>
              </w:rPr>
              <w:t>154,000</w:t>
            </w:r>
          </w:p>
        </w:tc>
      </w:tr>
      <w:tr w:rsidR="001F19D2" w:rsidRPr="00D01781" w:rsidTr="001F19D2">
        <w:trPr>
          <w:cantSplit/>
          <w:trHeight w:val="90"/>
        </w:trPr>
        <w:tc>
          <w:tcPr>
            <w:tcW w:w="856" w:type="pct"/>
            <w:vMerge/>
          </w:tcPr>
          <w:p w:rsidR="001F19D2" w:rsidRPr="00BE0AD5" w:rsidRDefault="001F19D2" w:rsidP="001F19D2">
            <w:pPr>
              <w:pStyle w:val="NoSpacing"/>
              <w:rPr>
                <w:rFonts w:ascii="Arial" w:hAnsi="Arial" w:cs="Arial"/>
                <w:sz w:val="20"/>
                <w:szCs w:val="20"/>
                <w:lang w:val="en-GB"/>
              </w:rPr>
            </w:pPr>
          </w:p>
        </w:tc>
        <w:tc>
          <w:tcPr>
            <w:tcW w:w="824" w:type="pct"/>
            <w:vAlign w:val="center"/>
          </w:tcPr>
          <w:p w:rsidR="001F19D2" w:rsidRPr="00780D5A" w:rsidRDefault="001F19D2" w:rsidP="001F19D2">
            <w:pPr>
              <w:pStyle w:val="NoSpacing"/>
              <w:numPr>
                <w:ilvl w:val="0"/>
                <w:numId w:val="12"/>
              </w:numPr>
              <w:ind w:left="174" w:hanging="178"/>
              <w:rPr>
                <w:rFonts w:ascii="Arial" w:hAnsi="Arial" w:cs="Arial"/>
                <w:sz w:val="18"/>
                <w:szCs w:val="18"/>
                <w:lang w:val="en-GB"/>
              </w:rPr>
            </w:pPr>
            <w:r w:rsidRPr="00E4637D">
              <w:rPr>
                <w:rFonts w:ascii="Arial" w:hAnsi="Arial" w:cs="Arial"/>
                <w:b/>
                <w:bCs/>
                <w:sz w:val="18"/>
                <w:szCs w:val="18"/>
                <w:lang w:val="en-GB"/>
              </w:rPr>
              <w:t>Action:</w:t>
            </w:r>
            <w:r w:rsidRPr="00780D5A">
              <w:rPr>
                <w:rFonts w:ascii="Arial" w:hAnsi="Arial" w:cs="Arial"/>
                <w:sz w:val="18"/>
                <w:szCs w:val="18"/>
                <w:lang w:val="en-GB"/>
              </w:rPr>
              <w:t xml:space="preserve"> </w:t>
            </w:r>
            <w:r>
              <w:rPr>
                <w:rFonts w:ascii="Arial" w:hAnsi="Arial" w:cs="Arial"/>
                <w:sz w:val="18"/>
                <w:szCs w:val="18"/>
                <w:lang w:val="en-GB"/>
              </w:rPr>
              <w:t xml:space="preserve">Organize for receiving </w:t>
            </w:r>
            <w:r w:rsidRPr="00780D5A">
              <w:rPr>
                <w:rFonts w:ascii="Arial" w:hAnsi="Arial" w:cs="Arial"/>
                <w:sz w:val="18"/>
                <w:szCs w:val="18"/>
                <w:lang w:val="en-GB"/>
              </w:rPr>
              <w:t xml:space="preserve"> requests from institutions</w:t>
            </w:r>
          </w:p>
        </w:tc>
        <w:tc>
          <w:tcPr>
            <w:tcW w:w="183" w:type="pct"/>
            <w:shd w:val="clear" w:color="auto" w:fill="8DB3E2"/>
            <w:vAlign w:val="center"/>
          </w:tcPr>
          <w:p w:rsidR="001F19D2" w:rsidRPr="00BE0AD5" w:rsidRDefault="001F19D2" w:rsidP="001F19D2">
            <w:pPr>
              <w:pStyle w:val="NoSpacing"/>
              <w:rPr>
                <w:rFonts w:ascii="Arial" w:hAnsi="Arial" w:cs="Arial"/>
                <w:sz w:val="20"/>
                <w:szCs w:val="20"/>
                <w:lang w:val="en-GB"/>
              </w:rPr>
            </w:pPr>
          </w:p>
        </w:tc>
        <w:tc>
          <w:tcPr>
            <w:tcW w:w="183"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183"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184"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681" w:type="pct"/>
          </w:tcPr>
          <w:p w:rsidR="001F19D2" w:rsidRPr="002155A2" w:rsidRDefault="001F19D2" w:rsidP="001F19D2">
            <w:pPr>
              <w:pStyle w:val="ListParagraph"/>
              <w:numPr>
                <w:ilvl w:val="1"/>
                <w:numId w:val="12"/>
              </w:numPr>
              <w:spacing w:after="0" w:line="240" w:lineRule="auto"/>
              <w:ind w:left="174" w:hanging="174"/>
              <w:contextualSpacing/>
              <w:rPr>
                <w:rFonts w:ascii="Arial" w:hAnsi="Arial"/>
                <w:sz w:val="18"/>
                <w:szCs w:val="18"/>
              </w:rPr>
            </w:pPr>
          </w:p>
        </w:tc>
        <w:tc>
          <w:tcPr>
            <w:tcW w:w="493" w:type="pct"/>
            <w:vAlign w:val="center"/>
          </w:tcPr>
          <w:p w:rsidR="001F19D2" w:rsidRPr="00521F7C" w:rsidRDefault="001F19D2" w:rsidP="001F19D2">
            <w:pPr>
              <w:pStyle w:val="NoSpacing"/>
              <w:jc w:val="center"/>
              <w:rPr>
                <w:rFonts w:ascii="Arial" w:hAnsi="Arial" w:cs="Arial"/>
                <w:b/>
                <w:bCs/>
                <w:sz w:val="18"/>
                <w:szCs w:val="18"/>
                <w:lang w:val="en-GB"/>
              </w:rPr>
            </w:pPr>
          </w:p>
        </w:tc>
        <w:tc>
          <w:tcPr>
            <w:tcW w:w="567" w:type="pct"/>
          </w:tcPr>
          <w:p w:rsidR="001F19D2" w:rsidRDefault="001F19D2" w:rsidP="001F19D2">
            <w:pPr>
              <w:pStyle w:val="NoSpacing"/>
              <w:numPr>
                <w:ilvl w:val="0"/>
                <w:numId w:val="16"/>
              </w:numPr>
              <w:ind w:left="190" w:hanging="190"/>
              <w:rPr>
                <w:rFonts w:ascii="Arial" w:hAnsi="Arial" w:cs="Arial"/>
                <w:sz w:val="18"/>
                <w:szCs w:val="18"/>
                <w:lang w:val="en-GB"/>
              </w:rPr>
            </w:pPr>
            <w:r>
              <w:rPr>
                <w:rFonts w:ascii="Arial" w:hAnsi="Arial" w:cs="Arial"/>
                <w:sz w:val="18"/>
                <w:szCs w:val="18"/>
                <w:lang w:val="en-GB"/>
              </w:rPr>
              <w:t>International Consultants</w:t>
            </w:r>
          </w:p>
          <w:p w:rsidR="001F19D2" w:rsidRPr="00D01781" w:rsidRDefault="001F19D2" w:rsidP="001F19D2">
            <w:pPr>
              <w:pStyle w:val="NoSpacing"/>
              <w:ind w:left="190"/>
              <w:rPr>
                <w:rFonts w:ascii="Arial" w:hAnsi="Arial" w:cs="Arial"/>
                <w:sz w:val="18"/>
                <w:szCs w:val="18"/>
                <w:lang w:val="en-GB"/>
              </w:rPr>
            </w:pPr>
            <w:r>
              <w:rPr>
                <w:rFonts w:ascii="Arial" w:hAnsi="Arial" w:cs="Arial"/>
                <w:sz w:val="18"/>
                <w:szCs w:val="18"/>
                <w:lang w:val="en-GB"/>
              </w:rPr>
              <w:t>(TOKTEN Experts)</w:t>
            </w:r>
          </w:p>
        </w:tc>
        <w:tc>
          <w:tcPr>
            <w:tcW w:w="424" w:type="pct"/>
          </w:tcPr>
          <w:p w:rsidR="001F19D2" w:rsidRPr="00D01781" w:rsidRDefault="001F19D2" w:rsidP="001F19D2">
            <w:pPr>
              <w:pStyle w:val="NoSpacing"/>
              <w:jc w:val="right"/>
              <w:rPr>
                <w:rFonts w:ascii="Arial" w:hAnsi="Arial" w:cs="Arial"/>
                <w:sz w:val="18"/>
                <w:szCs w:val="18"/>
                <w:lang w:val="en-GB"/>
              </w:rPr>
            </w:pPr>
            <w:r>
              <w:rPr>
                <w:rFonts w:ascii="Arial" w:hAnsi="Arial" w:cs="Arial"/>
                <w:sz w:val="18"/>
                <w:szCs w:val="18"/>
                <w:lang w:val="en-GB"/>
              </w:rPr>
              <w:t>0</w:t>
            </w:r>
          </w:p>
        </w:tc>
        <w:tc>
          <w:tcPr>
            <w:tcW w:w="422" w:type="pct"/>
          </w:tcPr>
          <w:p w:rsidR="001F19D2" w:rsidRPr="00D01781" w:rsidRDefault="001F19D2" w:rsidP="001F19D2">
            <w:pPr>
              <w:pStyle w:val="NoSpacing"/>
              <w:jc w:val="right"/>
              <w:rPr>
                <w:rFonts w:ascii="Arial" w:hAnsi="Arial" w:cs="Arial"/>
                <w:sz w:val="18"/>
                <w:szCs w:val="18"/>
                <w:lang w:val="en-GB"/>
              </w:rPr>
            </w:pPr>
          </w:p>
        </w:tc>
      </w:tr>
      <w:tr w:rsidR="001F19D2" w:rsidRPr="00D01781" w:rsidTr="001F19D2">
        <w:trPr>
          <w:cantSplit/>
          <w:trHeight w:val="90"/>
        </w:trPr>
        <w:tc>
          <w:tcPr>
            <w:tcW w:w="856" w:type="pct"/>
            <w:vMerge/>
          </w:tcPr>
          <w:p w:rsidR="001F19D2" w:rsidRPr="00BE0AD5" w:rsidRDefault="001F19D2" w:rsidP="001F19D2">
            <w:pPr>
              <w:pStyle w:val="NoSpacing"/>
              <w:rPr>
                <w:rFonts w:ascii="Arial" w:hAnsi="Arial" w:cs="Arial"/>
                <w:sz w:val="20"/>
                <w:szCs w:val="20"/>
                <w:lang w:val="en-GB"/>
              </w:rPr>
            </w:pPr>
          </w:p>
        </w:tc>
        <w:tc>
          <w:tcPr>
            <w:tcW w:w="824" w:type="pct"/>
            <w:vAlign w:val="center"/>
          </w:tcPr>
          <w:p w:rsidR="001F19D2" w:rsidRPr="00780D5A" w:rsidRDefault="001F19D2" w:rsidP="001F19D2">
            <w:pPr>
              <w:pStyle w:val="NoSpacing"/>
              <w:numPr>
                <w:ilvl w:val="0"/>
                <w:numId w:val="12"/>
              </w:numPr>
              <w:ind w:left="174" w:hanging="178"/>
              <w:rPr>
                <w:rFonts w:ascii="Arial" w:hAnsi="Arial" w:cs="Arial"/>
                <w:sz w:val="18"/>
                <w:szCs w:val="18"/>
                <w:lang w:val="en-GB"/>
              </w:rPr>
            </w:pPr>
            <w:r w:rsidRPr="00E4637D">
              <w:rPr>
                <w:rFonts w:ascii="Arial" w:hAnsi="Arial" w:cs="Arial"/>
                <w:b/>
                <w:bCs/>
                <w:sz w:val="18"/>
                <w:szCs w:val="18"/>
                <w:lang w:val="en-GB"/>
              </w:rPr>
              <w:t>Action:</w:t>
            </w:r>
            <w:r w:rsidRPr="00780D5A">
              <w:rPr>
                <w:rFonts w:ascii="Arial" w:hAnsi="Arial" w:cs="Arial"/>
                <w:sz w:val="18"/>
                <w:szCs w:val="18"/>
                <w:lang w:val="en-GB"/>
              </w:rPr>
              <w:t xml:space="preserve"> Support institutions in developing TORs</w:t>
            </w:r>
          </w:p>
        </w:tc>
        <w:tc>
          <w:tcPr>
            <w:tcW w:w="183" w:type="pct"/>
            <w:shd w:val="clear" w:color="auto" w:fill="8DB3E2"/>
            <w:vAlign w:val="center"/>
          </w:tcPr>
          <w:p w:rsidR="001F19D2" w:rsidRPr="00BE0AD5" w:rsidRDefault="001F19D2" w:rsidP="001F19D2">
            <w:pPr>
              <w:pStyle w:val="NoSpacing"/>
              <w:rPr>
                <w:rFonts w:ascii="Arial" w:hAnsi="Arial" w:cs="Arial"/>
                <w:sz w:val="20"/>
                <w:szCs w:val="20"/>
                <w:lang w:val="en-GB"/>
              </w:rPr>
            </w:pPr>
          </w:p>
        </w:tc>
        <w:tc>
          <w:tcPr>
            <w:tcW w:w="183"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183"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184"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681" w:type="pct"/>
          </w:tcPr>
          <w:p w:rsidR="001F19D2" w:rsidRPr="002155A2" w:rsidRDefault="001F19D2" w:rsidP="001F19D2">
            <w:pPr>
              <w:pStyle w:val="ListParagraph"/>
              <w:numPr>
                <w:ilvl w:val="1"/>
                <w:numId w:val="12"/>
              </w:numPr>
              <w:spacing w:after="0" w:line="240" w:lineRule="auto"/>
              <w:ind w:left="174" w:hanging="174"/>
              <w:contextualSpacing/>
              <w:rPr>
                <w:rFonts w:ascii="Arial" w:hAnsi="Arial"/>
                <w:sz w:val="18"/>
                <w:szCs w:val="18"/>
              </w:rPr>
            </w:pPr>
          </w:p>
        </w:tc>
        <w:tc>
          <w:tcPr>
            <w:tcW w:w="493" w:type="pct"/>
            <w:vAlign w:val="center"/>
          </w:tcPr>
          <w:p w:rsidR="001F19D2" w:rsidRPr="00521F7C" w:rsidRDefault="001F19D2" w:rsidP="001F19D2">
            <w:pPr>
              <w:pStyle w:val="NoSpacing"/>
              <w:jc w:val="center"/>
              <w:rPr>
                <w:rFonts w:ascii="Arial" w:hAnsi="Arial" w:cs="Arial"/>
                <w:b/>
                <w:bCs/>
                <w:sz w:val="18"/>
                <w:szCs w:val="18"/>
                <w:lang w:val="en-GB"/>
              </w:rPr>
            </w:pPr>
          </w:p>
        </w:tc>
        <w:tc>
          <w:tcPr>
            <w:tcW w:w="567" w:type="pct"/>
          </w:tcPr>
          <w:p w:rsidR="001F19D2" w:rsidRPr="00D01781" w:rsidRDefault="001F19D2" w:rsidP="001F19D2">
            <w:pPr>
              <w:pStyle w:val="NoSpacing"/>
              <w:ind w:left="190"/>
              <w:rPr>
                <w:rFonts w:ascii="Arial" w:hAnsi="Arial" w:cs="Arial"/>
                <w:sz w:val="18"/>
                <w:szCs w:val="18"/>
                <w:lang w:val="en-GB"/>
              </w:rPr>
            </w:pPr>
          </w:p>
        </w:tc>
        <w:tc>
          <w:tcPr>
            <w:tcW w:w="424" w:type="pct"/>
          </w:tcPr>
          <w:p w:rsidR="001F19D2" w:rsidRPr="00D01781" w:rsidRDefault="001F19D2" w:rsidP="001F19D2">
            <w:pPr>
              <w:pStyle w:val="NoSpacing"/>
              <w:jc w:val="right"/>
              <w:rPr>
                <w:rFonts w:ascii="Arial" w:hAnsi="Arial" w:cs="Arial"/>
                <w:sz w:val="18"/>
                <w:szCs w:val="18"/>
                <w:lang w:val="en-GB"/>
              </w:rPr>
            </w:pPr>
            <w:r>
              <w:rPr>
                <w:rFonts w:ascii="Arial" w:hAnsi="Arial" w:cs="Arial"/>
                <w:sz w:val="18"/>
                <w:szCs w:val="18"/>
                <w:lang w:val="en-GB"/>
              </w:rPr>
              <w:t>0</w:t>
            </w:r>
          </w:p>
        </w:tc>
        <w:tc>
          <w:tcPr>
            <w:tcW w:w="422" w:type="pct"/>
          </w:tcPr>
          <w:p w:rsidR="001F19D2" w:rsidRPr="00D01781" w:rsidRDefault="001F19D2" w:rsidP="001F19D2">
            <w:pPr>
              <w:pStyle w:val="NoSpacing"/>
              <w:jc w:val="right"/>
              <w:rPr>
                <w:rFonts w:ascii="Arial" w:hAnsi="Arial" w:cs="Arial"/>
                <w:sz w:val="18"/>
                <w:szCs w:val="18"/>
                <w:lang w:val="en-GB"/>
              </w:rPr>
            </w:pPr>
          </w:p>
        </w:tc>
      </w:tr>
      <w:tr w:rsidR="001F19D2" w:rsidRPr="00D01781" w:rsidTr="001F19D2">
        <w:trPr>
          <w:cantSplit/>
          <w:trHeight w:val="332"/>
        </w:trPr>
        <w:tc>
          <w:tcPr>
            <w:tcW w:w="856" w:type="pct"/>
            <w:vMerge/>
          </w:tcPr>
          <w:p w:rsidR="001F19D2" w:rsidRPr="00BE0AD5" w:rsidRDefault="001F19D2" w:rsidP="001F19D2">
            <w:pPr>
              <w:pStyle w:val="NoSpacing"/>
              <w:rPr>
                <w:rFonts w:ascii="Arial" w:hAnsi="Arial" w:cs="Arial"/>
                <w:sz w:val="20"/>
                <w:szCs w:val="20"/>
                <w:lang w:val="en-GB"/>
              </w:rPr>
            </w:pPr>
          </w:p>
        </w:tc>
        <w:tc>
          <w:tcPr>
            <w:tcW w:w="824" w:type="pct"/>
          </w:tcPr>
          <w:p w:rsidR="001F19D2" w:rsidRPr="00C9306B" w:rsidRDefault="001F19D2" w:rsidP="001F19D2">
            <w:pPr>
              <w:pStyle w:val="NoSpacing"/>
              <w:numPr>
                <w:ilvl w:val="0"/>
                <w:numId w:val="12"/>
              </w:numPr>
              <w:ind w:left="174" w:hanging="178"/>
              <w:rPr>
                <w:rFonts w:ascii="Arial" w:hAnsi="Arial" w:cs="Arial"/>
                <w:sz w:val="18"/>
                <w:szCs w:val="18"/>
                <w:lang w:val="en-GB"/>
              </w:rPr>
            </w:pPr>
            <w:r w:rsidRPr="006340B3">
              <w:rPr>
                <w:rFonts w:ascii="Arial" w:hAnsi="Arial" w:cs="Arial"/>
                <w:b/>
                <w:bCs/>
                <w:sz w:val="18"/>
                <w:szCs w:val="18"/>
                <w:lang w:val="en-GB"/>
              </w:rPr>
              <w:t>Action:</w:t>
            </w:r>
            <w:r>
              <w:rPr>
                <w:rFonts w:ascii="Arial" w:hAnsi="Arial" w:cs="Arial"/>
                <w:sz w:val="18"/>
                <w:szCs w:val="18"/>
                <w:lang w:val="en-GB"/>
              </w:rPr>
              <w:t xml:space="preserve"> conduct need assessment</w:t>
            </w:r>
          </w:p>
        </w:tc>
        <w:tc>
          <w:tcPr>
            <w:tcW w:w="183" w:type="pct"/>
            <w:shd w:val="clear" w:color="auto" w:fill="8DB3E2"/>
            <w:vAlign w:val="center"/>
          </w:tcPr>
          <w:p w:rsidR="001F19D2" w:rsidRPr="00BE0AD5" w:rsidRDefault="001F19D2" w:rsidP="001F19D2">
            <w:pPr>
              <w:pStyle w:val="NoSpacing"/>
              <w:rPr>
                <w:rFonts w:ascii="Arial" w:hAnsi="Arial" w:cs="Arial"/>
                <w:sz w:val="20"/>
                <w:szCs w:val="20"/>
                <w:lang w:val="en-GB"/>
              </w:rPr>
            </w:pPr>
          </w:p>
        </w:tc>
        <w:tc>
          <w:tcPr>
            <w:tcW w:w="183"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183"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184"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681" w:type="pct"/>
          </w:tcPr>
          <w:p w:rsidR="001F19D2" w:rsidRPr="002155A2" w:rsidRDefault="001F19D2" w:rsidP="001F19D2">
            <w:pPr>
              <w:pStyle w:val="ListParagraph"/>
              <w:numPr>
                <w:ilvl w:val="1"/>
                <w:numId w:val="12"/>
              </w:numPr>
              <w:spacing w:after="0" w:line="240" w:lineRule="auto"/>
              <w:ind w:left="174" w:hanging="174"/>
              <w:contextualSpacing/>
              <w:rPr>
                <w:rFonts w:ascii="Arial" w:hAnsi="Arial"/>
                <w:sz w:val="18"/>
                <w:szCs w:val="18"/>
              </w:rPr>
            </w:pPr>
          </w:p>
        </w:tc>
        <w:tc>
          <w:tcPr>
            <w:tcW w:w="493" w:type="pct"/>
            <w:vAlign w:val="center"/>
          </w:tcPr>
          <w:p w:rsidR="001F19D2" w:rsidRPr="00521F7C" w:rsidRDefault="001F19D2" w:rsidP="001F19D2">
            <w:pPr>
              <w:pStyle w:val="NoSpacing"/>
              <w:jc w:val="center"/>
              <w:rPr>
                <w:rFonts w:ascii="Arial" w:hAnsi="Arial" w:cs="Arial"/>
                <w:b/>
                <w:bCs/>
                <w:sz w:val="18"/>
                <w:szCs w:val="18"/>
                <w:lang w:val="en-GB"/>
              </w:rPr>
            </w:pPr>
          </w:p>
        </w:tc>
        <w:tc>
          <w:tcPr>
            <w:tcW w:w="567" w:type="pct"/>
          </w:tcPr>
          <w:p w:rsidR="001F19D2" w:rsidRPr="00D01781" w:rsidRDefault="001F19D2" w:rsidP="001F19D2">
            <w:pPr>
              <w:pStyle w:val="NoSpacing"/>
              <w:ind w:left="190"/>
              <w:rPr>
                <w:rFonts w:ascii="Arial" w:hAnsi="Arial" w:cs="Arial"/>
                <w:sz w:val="18"/>
                <w:szCs w:val="18"/>
                <w:lang w:val="en-GB"/>
              </w:rPr>
            </w:pPr>
          </w:p>
        </w:tc>
        <w:tc>
          <w:tcPr>
            <w:tcW w:w="424" w:type="pct"/>
          </w:tcPr>
          <w:p w:rsidR="001F19D2" w:rsidRPr="00D01781" w:rsidRDefault="001F19D2" w:rsidP="001F19D2">
            <w:pPr>
              <w:pStyle w:val="NoSpacing"/>
              <w:jc w:val="right"/>
              <w:rPr>
                <w:rFonts w:ascii="Arial" w:hAnsi="Arial" w:cs="Arial"/>
                <w:sz w:val="18"/>
                <w:szCs w:val="18"/>
                <w:lang w:val="en-GB"/>
              </w:rPr>
            </w:pPr>
            <w:r>
              <w:rPr>
                <w:rFonts w:ascii="Arial" w:hAnsi="Arial" w:cs="Arial"/>
                <w:sz w:val="18"/>
                <w:szCs w:val="18"/>
                <w:lang w:val="en-GB"/>
              </w:rPr>
              <w:t>0</w:t>
            </w:r>
          </w:p>
        </w:tc>
        <w:tc>
          <w:tcPr>
            <w:tcW w:w="422" w:type="pct"/>
          </w:tcPr>
          <w:p w:rsidR="001F19D2" w:rsidRPr="00D01781" w:rsidRDefault="001F19D2" w:rsidP="001F19D2">
            <w:pPr>
              <w:pStyle w:val="NoSpacing"/>
              <w:jc w:val="right"/>
              <w:rPr>
                <w:rFonts w:ascii="Arial" w:hAnsi="Arial" w:cs="Arial"/>
                <w:sz w:val="18"/>
                <w:szCs w:val="18"/>
                <w:lang w:val="en-GB"/>
              </w:rPr>
            </w:pPr>
          </w:p>
        </w:tc>
      </w:tr>
      <w:tr w:rsidR="001F19D2" w:rsidRPr="00D01781" w:rsidTr="001F19D2">
        <w:trPr>
          <w:cantSplit/>
          <w:trHeight w:val="1037"/>
        </w:trPr>
        <w:tc>
          <w:tcPr>
            <w:tcW w:w="856" w:type="pct"/>
            <w:vMerge/>
          </w:tcPr>
          <w:p w:rsidR="001F19D2" w:rsidRPr="00BE0AD5" w:rsidRDefault="001F19D2" w:rsidP="001F19D2">
            <w:pPr>
              <w:pStyle w:val="NoSpacing"/>
              <w:rPr>
                <w:rFonts w:ascii="Arial" w:hAnsi="Arial" w:cs="Arial"/>
                <w:sz w:val="20"/>
                <w:szCs w:val="20"/>
                <w:lang w:val="en-GB"/>
              </w:rPr>
            </w:pPr>
          </w:p>
        </w:tc>
        <w:tc>
          <w:tcPr>
            <w:tcW w:w="824" w:type="pct"/>
          </w:tcPr>
          <w:p w:rsidR="001F19D2" w:rsidRPr="00C9306B" w:rsidRDefault="001F19D2" w:rsidP="001F19D2">
            <w:pPr>
              <w:pStyle w:val="NoSpacing"/>
              <w:numPr>
                <w:ilvl w:val="0"/>
                <w:numId w:val="12"/>
              </w:numPr>
              <w:ind w:left="174" w:hanging="178"/>
              <w:rPr>
                <w:rFonts w:ascii="Arial" w:hAnsi="Arial" w:cs="Arial"/>
                <w:sz w:val="18"/>
                <w:szCs w:val="18"/>
                <w:lang w:val="en-GB"/>
              </w:rPr>
            </w:pPr>
            <w:r w:rsidRPr="006340B3">
              <w:rPr>
                <w:rFonts w:ascii="Arial" w:hAnsi="Arial" w:cs="Arial"/>
                <w:b/>
                <w:bCs/>
                <w:sz w:val="18"/>
                <w:szCs w:val="18"/>
                <w:lang w:val="en-GB"/>
              </w:rPr>
              <w:t>Action:</w:t>
            </w:r>
            <w:r w:rsidRPr="00C9306B">
              <w:rPr>
                <w:rFonts w:ascii="Arial" w:hAnsi="Arial" w:cs="Arial"/>
                <w:sz w:val="18"/>
                <w:szCs w:val="18"/>
                <w:lang w:val="en-GB"/>
              </w:rPr>
              <w:t xml:space="preserve"> Advertise the TORs, interview the best candidates, select and deploy</w:t>
            </w:r>
          </w:p>
          <w:p w:rsidR="001F19D2" w:rsidRPr="00C9306B" w:rsidRDefault="001F19D2" w:rsidP="001F19D2">
            <w:pPr>
              <w:pStyle w:val="NoSpacing"/>
              <w:ind w:left="174"/>
              <w:rPr>
                <w:rFonts w:ascii="Arial" w:hAnsi="Arial" w:cs="Arial"/>
                <w:sz w:val="18"/>
                <w:szCs w:val="18"/>
                <w:lang w:val="en-GB"/>
              </w:rPr>
            </w:pPr>
          </w:p>
        </w:tc>
        <w:tc>
          <w:tcPr>
            <w:tcW w:w="183" w:type="pct"/>
            <w:shd w:val="clear" w:color="auto" w:fill="8DB3E2"/>
            <w:vAlign w:val="center"/>
          </w:tcPr>
          <w:p w:rsidR="001F19D2" w:rsidRPr="00BE0AD5" w:rsidRDefault="001F19D2" w:rsidP="001F19D2">
            <w:pPr>
              <w:pStyle w:val="NoSpacing"/>
              <w:rPr>
                <w:rFonts w:ascii="Arial" w:hAnsi="Arial" w:cs="Arial"/>
                <w:sz w:val="20"/>
                <w:szCs w:val="20"/>
                <w:lang w:val="en-GB"/>
              </w:rPr>
            </w:pPr>
          </w:p>
        </w:tc>
        <w:tc>
          <w:tcPr>
            <w:tcW w:w="183"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183"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184"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681" w:type="pct"/>
          </w:tcPr>
          <w:p w:rsidR="001F19D2" w:rsidRPr="002155A2" w:rsidRDefault="001F19D2" w:rsidP="001F19D2">
            <w:pPr>
              <w:pStyle w:val="ListParagraph"/>
              <w:numPr>
                <w:ilvl w:val="1"/>
                <w:numId w:val="12"/>
              </w:numPr>
              <w:spacing w:after="0" w:line="240" w:lineRule="auto"/>
              <w:ind w:left="174" w:hanging="174"/>
              <w:contextualSpacing/>
              <w:rPr>
                <w:rFonts w:ascii="Arial" w:hAnsi="Arial"/>
                <w:sz w:val="18"/>
                <w:szCs w:val="18"/>
              </w:rPr>
            </w:pPr>
          </w:p>
        </w:tc>
        <w:tc>
          <w:tcPr>
            <w:tcW w:w="493" w:type="pct"/>
            <w:vAlign w:val="center"/>
          </w:tcPr>
          <w:p w:rsidR="001F19D2" w:rsidRPr="00521F7C" w:rsidRDefault="001F19D2" w:rsidP="001F19D2">
            <w:pPr>
              <w:pStyle w:val="NoSpacing"/>
              <w:jc w:val="center"/>
              <w:rPr>
                <w:rFonts w:ascii="Arial" w:hAnsi="Arial" w:cs="Arial"/>
                <w:b/>
                <w:bCs/>
                <w:sz w:val="18"/>
                <w:szCs w:val="18"/>
                <w:lang w:val="en-GB"/>
              </w:rPr>
            </w:pPr>
          </w:p>
        </w:tc>
        <w:tc>
          <w:tcPr>
            <w:tcW w:w="567" w:type="pct"/>
          </w:tcPr>
          <w:p w:rsidR="001F19D2" w:rsidRPr="00D01781" w:rsidRDefault="001F19D2" w:rsidP="001F19D2">
            <w:pPr>
              <w:pStyle w:val="NoSpacing"/>
              <w:numPr>
                <w:ilvl w:val="0"/>
                <w:numId w:val="16"/>
              </w:numPr>
              <w:ind w:left="190" w:hanging="190"/>
              <w:rPr>
                <w:rFonts w:ascii="Arial" w:hAnsi="Arial" w:cs="Arial"/>
                <w:sz w:val="18"/>
                <w:szCs w:val="18"/>
                <w:lang w:val="en-GB"/>
              </w:rPr>
            </w:pPr>
          </w:p>
        </w:tc>
        <w:tc>
          <w:tcPr>
            <w:tcW w:w="424" w:type="pct"/>
          </w:tcPr>
          <w:p w:rsidR="001F19D2" w:rsidRPr="00D01781" w:rsidRDefault="001F19D2" w:rsidP="001F19D2">
            <w:pPr>
              <w:pStyle w:val="NoSpacing"/>
              <w:jc w:val="right"/>
              <w:rPr>
                <w:rFonts w:ascii="Arial" w:hAnsi="Arial" w:cs="Arial"/>
                <w:sz w:val="18"/>
                <w:szCs w:val="18"/>
                <w:lang w:val="en-GB"/>
              </w:rPr>
            </w:pPr>
            <w:r>
              <w:rPr>
                <w:rFonts w:ascii="Arial" w:hAnsi="Arial" w:cs="Arial"/>
                <w:sz w:val="18"/>
                <w:szCs w:val="18"/>
                <w:lang w:val="en-GB"/>
              </w:rPr>
              <w:t>0</w:t>
            </w:r>
          </w:p>
        </w:tc>
        <w:tc>
          <w:tcPr>
            <w:tcW w:w="422" w:type="pct"/>
          </w:tcPr>
          <w:p w:rsidR="001F19D2" w:rsidRPr="00D01781" w:rsidRDefault="001F19D2" w:rsidP="001F19D2">
            <w:pPr>
              <w:pStyle w:val="NoSpacing"/>
              <w:jc w:val="right"/>
              <w:rPr>
                <w:rFonts w:ascii="Arial" w:hAnsi="Arial" w:cs="Arial"/>
                <w:sz w:val="18"/>
                <w:szCs w:val="18"/>
                <w:lang w:val="en-GB"/>
              </w:rPr>
            </w:pPr>
          </w:p>
        </w:tc>
      </w:tr>
      <w:tr w:rsidR="001F19D2" w:rsidRPr="00D01781" w:rsidTr="001F19D2">
        <w:trPr>
          <w:cantSplit/>
          <w:trHeight w:val="1037"/>
        </w:trPr>
        <w:tc>
          <w:tcPr>
            <w:tcW w:w="856" w:type="pct"/>
            <w:vMerge/>
          </w:tcPr>
          <w:p w:rsidR="001F19D2" w:rsidRPr="00BE0AD5" w:rsidRDefault="001F19D2" w:rsidP="001F19D2">
            <w:pPr>
              <w:pStyle w:val="NoSpacing"/>
              <w:rPr>
                <w:rFonts w:ascii="Arial" w:hAnsi="Arial" w:cs="Arial"/>
                <w:sz w:val="20"/>
                <w:szCs w:val="20"/>
                <w:lang w:val="en-GB"/>
              </w:rPr>
            </w:pPr>
          </w:p>
        </w:tc>
        <w:tc>
          <w:tcPr>
            <w:tcW w:w="824" w:type="pct"/>
          </w:tcPr>
          <w:p w:rsidR="001F19D2" w:rsidRPr="00BE0AD5" w:rsidRDefault="001F19D2" w:rsidP="001F19D2">
            <w:pPr>
              <w:pStyle w:val="NoSpacing"/>
              <w:rPr>
                <w:rFonts w:ascii="Arial" w:hAnsi="Arial" w:cs="Arial"/>
                <w:iCs/>
                <w:sz w:val="20"/>
                <w:szCs w:val="20"/>
                <w:lang w:val="en-GB"/>
              </w:rPr>
            </w:pPr>
            <w:r>
              <w:rPr>
                <w:rFonts w:ascii="Arial" w:hAnsi="Arial" w:cs="Arial"/>
                <w:b/>
                <w:bCs/>
                <w:i/>
                <w:sz w:val="20"/>
                <w:szCs w:val="20"/>
                <w:lang w:val="en-GB"/>
              </w:rPr>
              <w:t xml:space="preserve">2. </w:t>
            </w:r>
            <w:r w:rsidRPr="00C9306B">
              <w:rPr>
                <w:rFonts w:ascii="Arial" w:hAnsi="Arial" w:cs="Arial"/>
                <w:b/>
                <w:bCs/>
                <w:i/>
                <w:sz w:val="20"/>
                <w:szCs w:val="20"/>
                <w:lang w:val="en-GB"/>
              </w:rPr>
              <w:t>Activity Result</w:t>
            </w:r>
          </w:p>
          <w:p w:rsidR="001F19D2" w:rsidRDefault="001F19D2" w:rsidP="001F19D2">
            <w:pPr>
              <w:pStyle w:val="NoSpacing"/>
              <w:numPr>
                <w:ilvl w:val="0"/>
                <w:numId w:val="12"/>
              </w:numPr>
              <w:ind w:left="174" w:hanging="178"/>
              <w:rPr>
                <w:rFonts w:ascii="Arial" w:hAnsi="Arial" w:cs="Arial"/>
                <w:sz w:val="18"/>
                <w:szCs w:val="18"/>
                <w:lang w:val="en-GB"/>
              </w:rPr>
            </w:pPr>
            <w:r>
              <w:rPr>
                <w:rFonts w:ascii="Arial" w:hAnsi="Arial" w:cs="Arial"/>
                <w:sz w:val="18"/>
                <w:szCs w:val="18"/>
                <w:lang w:val="en-GB"/>
              </w:rPr>
              <w:t>Assignments monitored, with follow-up and evaluation reports.</w:t>
            </w:r>
          </w:p>
          <w:p w:rsidR="001F19D2" w:rsidRPr="00C9306B" w:rsidRDefault="001F19D2" w:rsidP="001F19D2">
            <w:pPr>
              <w:pStyle w:val="NoSpacing"/>
              <w:ind w:left="174"/>
              <w:rPr>
                <w:rFonts w:ascii="Arial" w:hAnsi="Arial" w:cs="Arial"/>
                <w:sz w:val="18"/>
                <w:szCs w:val="18"/>
                <w:lang w:val="en-GB"/>
              </w:rPr>
            </w:pPr>
          </w:p>
        </w:tc>
        <w:tc>
          <w:tcPr>
            <w:tcW w:w="183" w:type="pct"/>
            <w:shd w:val="clear" w:color="auto" w:fill="8DB3E2"/>
            <w:vAlign w:val="center"/>
          </w:tcPr>
          <w:p w:rsidR="001F19D2" w:rsidRPr="00BE0AD5" w:rsidRDefault="001F19D2" w:rsidP="001F19D2">
            <w:pPr>
              <w:pStyle w:val="NoSpacing"/>
              <w:rPr>
                <w:rFonts w:ascii="Arial" w:hAnsi="Arial" w:cs="Arial"/>
                <w:sz w:val="20"/>
                <w:szCs w:val="20"/>
                <w:lang w:val="en-GB"/>
              </w:rPr>
            </w:pPr>
          </w:p>
        </w:tc>
        <w:tc>
          <w:tcPr>
            <w:tcW w:w="183"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183"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184"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681" w:type="pct"/>
          </w:tcPr>
          <w:p w:rsidR="001F19D2" w:rsidRPr="002155A2" w:rsidRDefault="001F19D2" w:rsidP="001F19D2">
            <w:pPr>
              <w:pStyle w:val="ListParagraph"/>
              <w:numPr>
                <w:ilvl w:val="1"/>
                <w:numId w:val="12"/>
              </w:numPr>
              <w:spacing w:after="0" w:line="240" w:lineRule="auto"/>
              <w:ind w:left="174" w:hanging="174"/>
              <w:contextualSpacing/>
              <w:rPr>
                <w:rFonts w:ascii="Arial" w:hAnsi="Arial"/>
                <w:sz w:val="18"/>
                <w:szCs w:val="18"/>
              </w:rPr>
            </w:pPr>
          </w:p>
        </w:tc>
        <w:tc>
          <w:tcPr>
            <w:tcW w:w="493" w:type="pct"/>
            <w:vAlign w:val="center"/>
          </w:tcPr>
          <w:p w:rsidR="001F19D2" w:rsidRPr="00521F7C" w:rsidRDefault="001F19D2" w:rsidP="001F19D2">
            <w:pPr>
              <w:pStyle w:val="NoSpacing"/>
              <w:jc w:val="center"/>
              <w:rPr>
                <w:rFonts w:ascii="Arial" w:hAnsi="Arial" w:cs="Arial"/>
                <w:b/>
                <w:bCs/>
                <w:sz w:val="18"/>
                <w:szCs w:val="18"/>
                <w:lang w:val="en-GB"/>
              </w:rPr>
            </w:pPr>
          </w:p>
        </w:tc>
        <w:tc>
          <w:tcPr>
            <w:tcW w:w="567" w:type="pct"/>
          </w:tcPr>
          <w:p w:rsidR="001F19D2" w:rsidRPr="00D01781" w:rsidRDefault="001F19D2" w:rsidP="001F19D2">
            <w:pPr>
              <w:pStyle w:val="NoSpacing"/>
              <w:numPr>
                <w:ilvl w:val="0"/>
                <w:numId w:val="16"/>
              </w:numPr>
              <w:ind w:left="190" w:hanging="190"/>
              <w:rPr>
                <w:rFonts w:ascii="Arial" w:hAnsi="Arial" w:cs="Arial"/>
                <w:sz w:val="18"/>
                <w:szCs w:val="18"/>
                <w:lang w:val="en-GB"/>
              </w:rPr>
            </w:pPr>
          </w:p>
        </w:tc>
        <w:tc>
          <w:tcPr>
            <w:tcW w:w="424" w:type="pct"/>
          </w:tcPr>
          <w:p w:rsidR="001F19D2" w:rsidRPr="00D01781" w:rsidRDefault="001F19D2" w:rsidP="001F19D2">
            <w:pPr>
              <w:pStyle w:val="NoSpacing"/>
              <w:jc w:val="right"/>
              <w:rPr>
                <w:rFonts w:ascii="Arial" w:hAnsi="Arial" w:cs="Arial"/>
                <w:sz w:val="18"/>
                <w:szCs w:val="18"/>
                <w:lang w:val="en-GB"/>
              </w:rPr>
            </w:pPr>
            <w:r>
              <w:rPr>
                <w:rFonts w:ascii="Arial" w:hAnsi="Arial" w:cs="Arial"/>
                <w:sz w:val="18"/>
                <w:szCs w:val="18"/>
                <w:lang w:val="en-GB"/>
              </w:rPr>
              <w:t>0</w:t>
            </w:r>
          </w:p>
        </w:tc>
        <w:tc>
          <w:tcPr>
            <w:tcW w:w="422" w:type="pct"/>
          </w:tcPr>
          <w:p w:rsidR="001F19D2" w:rsidRPr="00D01781" w:rsidRDefault="001F19D2" w:rsidP="001F19D2">
            <w:pPr>
              <w:pStyle w:val="NoSpacing"/>
              <w:jc w:val="right"/>
              <w:rPr>
                <w:rFonts w:ascii="Arial" w:hAnsi="Arial" w:cs="Arial"/>
                <w:sz w:val="18"/>
                <w:szCs w:val="18"/>
                <w:lang w:val="en-GB"/>
              </w:rPr>
            </w:pPr>
          </w:p>
        </w:tc>
      </w:tr>
      <w:tr w:rsidR="001F19D2" w:rsidRPr="00D01781" w:rsidTr="001F19D2">
        <w:trPr>
          <w:cantSplit/>
          <w:trHeight w:val="197"/>
        </w:trPr>
        <w:tc>
          <w:tcPr>
            <w:tcW w:w="856" w:type="pct"/>
            <w:vMerge/>
          </w:tcPr>
          <w:p w:rsidR="001F19D2" w:rsidRPr="00BE0AD5" w:rsidRDefault="001F19D2" w:rsidP="001F19D2">
            <w:pPr>
              <w:pStyle w:val="NoSpacing"/>
              <w:rPr>
                <w:rFonts w:ascii="Arial" w:hAnsi="Arial" w:cs="Arial"/>
                <w:sz w:val="20"/>
                <w:szCs w:val="20"/>
                <w:lang w:val="en-GB"/>
              </w:rPr>
            </w:pPr>
          </w:p>
        </w:tc>
        <w:tc>
          <w:tcPr>
            <w:tcW w:w="824" w:type="pct"/>
          </w:tcPr>
          <w:p w:rsidR="001F19D2" w:rsidRPr="00625593" w:rsidRDefault="001F19D2" w:rsidP="001F19D2">
            <w:pPr>
              <w:pStyle w:val="NoSpacing"/>
              <w:numPr>
                <w:ilvl w:val="0"/>
                <w:numId w:val="12"/>
              </w:numPr>
              <w:ind w:left="174" w:hanging="178"/>
              <w:rPr>
                <w:rFonts w:ascii="Arial" w:hAnsi="Arial" w:cs="Arial"/>
                <w:sz w:val="18"/>
                <w:szCs w:val="18"/>
                <w:lang w:val="en-GB"/>
              </w:rPr>
            </w:pPr>
            <w:r w:rsidRPr="00C86993">
              <w:rPr>
                <w:rFonts w:ascii="Arial" w:hAnsi="Arial" w:cs="Arial"/>
                <w:b/>
                <w:bCs/>
                <w:sz w:val="18"/>
                <w:szCs w:val="18"/>
                <w:lang w:val="en-GB"/>
              </w:rPr>
              <w:t>Action:</w:t>
            </w:r>
            <w:r>
              <w:rPr>
                <w:rFonts w:ascii="Arial" w:hAnsi="Arial" w:cs="Arial"/>
                <w:sz w:val="18"/>
                <w:szCs w:val="18"/>
                <w:lang w:val="en-GB"/>
              </w:rPr>
              <w:t xml:space="preserve"> conduct follow-up activities during the assignment</w:t>
            </w:r>
          </w:p>
        </w:tc>
        <w:tc>
          <w:tcPr>
            <w:tcW w:w="183" w:type="pct"/>
            <w:shd w:val="clear" w:color="auto" w:fill="8DB3E2"/>
            <w:vAlign w:val="center"/>
          </w:tcPr>
          <w:p w:rsidR="001F19D2" w:rsidRPr="00BE0AD5" w:rsidRDefault="001F19D2" w:rsidP="001F19D2">
            <w:pPr>
              <w:pStyle w:val="NoSpacing"/>
              <w:rPr>
                <w:rFonts w:ascii="Arial" w:hAnsi="Arial" w:cs="Arial"/>
                <w:sz w:val="20"/>
                <w:szCs w:val="20"/>
                <w:lang w:val="en-GB"/>
              </w:rPr>
            </w:pPr>
          </w:p>
        </w:tc>
        <w:tc>
          <w:tcPr>
            <w:tcW w:w="183"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183"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184"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681" w:type="pct"/>
          </w:tcPr>
          <w:p w:rsidR="001F19D2" w:rsidRPr="002155A2" w:rsidRDefault="001F19D2" w:rsidP="001F19D2">
            <w:pPr>
              <w:pStyle w:val="ListParagraph"/>
              <w:numPr>
                <w:ilvl w:val="1"/>
                <w:numId w:val="12"/>
              </w:numPr>
              <w:spacing w:after="0" w:line="240" w:lineRule="auto"/>
              <w:ind w:left="174" w:hanging="174"/>
              <w:contextualSpacing/>
              <w:rPr>
                <w:rFonts w:ascii="Arial" w:hAnsi="Arial"/>
                <w:sz w:val="18"/>
                <w:szCs w:val="18"/>
              </w:rPr>
            </w:pPr>
          </w:p>
        </w:tc>
        <w:tc>
          <w:tcPr>
            <w:tcW w:w="493" w:type="pct"/>
            <w:vAlign w:val="center"/>
          </w:tcPr>
          <w:p w:rsidR="001F19D2" w:rsidRPr="00521F7C" w:rsidRDefault="001F19D2" w:rsidP="001F19D2">
            <w:pPr>
              <w:pStyle w:val="NoSpacing"/>
              <w:jc w:val="center"/>
              <w:rPr>
                <w:rFonts w:ascii="Arial" w:hAnsi="Arial" w:cs="Arial"/>
                <w:b/>
                <w:bCs/>
                <w:sz w:val="18"/>
                <w:szCs w:val="18"/>
                <w:lang w:val="en-GB"/>
              </w:rPr>
            </w:pPr>
          </w:p>
        </w:tc>
        <w:tc>
          <w:tcPr>
            <w:tcW w:w="567" w:type="pct"/>
          </w:tcPr>
          <w:p w:rsidR="001F19D2" w:rsidRPr="00D01781" w:rsidRDefault="001F19D2" w:rsidP="001F19D2">
            <w:pPr>
              <w:pStyle w:val="NoSpacing"/>
              <w:numPr>
                <w:ilvl w:val="0"/>
                <w:numId w:val="16"/>
              </w:numPr>
              <w:ind w:left="190" w:hanging="190"/>
              <w:rPr>
                <w:rFonts w:ascii="Arial" w:hAnsi="Arial" w:cs="Arial"/>
                <w:sz w:val="18"/>
                <w:szCs w:val="18"/>
                <w:lang w:val="en-GB"/>
              </w:rPr>
            </w:pPr>
          </w:p>
        </w:tc>
        <w:tc>
          <w:tcPr>
            <w:tcW w:w="424" w:type="pct"/>
          </w:tcPr>
          <w:p w:rsidR="001F19D2" w:rsidRPr="00D01781" w:rsidRDefault="001F19D2" w:rsidP="001F19D2">
            <w:pPr>
              <w:pStyle w:val="NoSpacing"/>
              <w:jc w:val="right"/>
              <w:rPr>
                <w:rFonts w:ascii="Arial" w:hAnsi="Arial" w:cs="Arial"/>
                <w:sz w:val="18"/>
                <w:szCs w:val="18"/>
                <w:lang w:val="en-GB"/>
              </w:rPr>
            </w:pPr>
            <w:r>
              <w:rPr>
                <w:rFonts w:ascii="Arial" w:hAnsi="Arial" w:cs="Arial"/>
                <w:sz w:val="18"/>
                <w:szCs w:val="18"/>
                <w:lang w:val="en-GB"/>
              </w:rPr>
              <w:t>0</w:t>
            </w:r>
          </w:p>
        </w:tc>
        <w:tc>
          <w:tcPr>
            <w:tcW w:w="422" w:type="pct"/>
          </w:tcPr>
          <w:p w:rsidR="001F19D2" w:rsidRPr="00D01781" w:rsidRDefault="001F19D2" w:rsidP="001F19D2">
            <w:pPr>
              <w:pStyle w:val="NoSpacing"/>
              <w:jc w:val="right"/>
              <w:rPr>
                <w:rFonts w:ascii="Arial" w:hAnsi="Arial" w:cs="Arial"/>
                <w:sz w:val="18"/>
                <w:szCs w:val="18"/>
                <w:lang w:val="en-GB"/>
              </w:rPr>
            </w:pPr>
          </w:p>
        </w:tc>
      </w:tr>
      <w:tr w:rsidR="001F19D2" w:rsidRPr="00D01781" w:rsidTr="001F19D2">
        <w:trPr>
          <w:cantSplit/>
          <w:trHeight w:val="251"/>
        </w:trPr>
        <w:tc>
          <w:tcPr>
            <w:tcW w:w="856" w:type="pct"/>
            <w:vMerge/>
          </w:tcPr>
          <w:p w:rsidR="001F19D2" w:rsidRPr="00BE0AD5" w:rsidRDefault="001F19D2" w:rsidP="001F19D2">
            <w:pPr>
              <w:pStyle w:val="NoSpacing"/>
              <w:rPr>
                <w:rFonts w:ascii="Arial" w:hAnsi="Arial" w:cs="Arial"/>
                <w:sz w:val="20"/>
                <w:szCs w:val="20"/>
                <w:lang w:val="en-GB"/>
              </w:rPr>
            </w:pPr>
          </w:p>
        </w:tc>
        <w:tc>
          <w:tcPr>
            <w:tcW w:w="824" w:type="pct"/>
          </w:tcPr>
          <w:p w:rsidR="001F19D2" w:rsidRPr="00625593" w:rsidRDefault="001F19D2" w:rsidP="001F19D2">
            <w:pPr>
              <w:pStyle w:val="NoSpacing"/>
              <w:numPr>
                <w:ilvl w:val="0"/>
                <w:numId w:val="12"/>
              </w:numPr>
              <w:ind w:left="174" w:hanging="178"/>
              <w:rPr>
                <w:rFonts w:ascii="Arial" w:hAnsi="Arial" w:cs="Arial"/>
                <w:sz w:val="18"/>
                <w:szCs w:val="18"/>
                <w:lang w:val="en-GB"/>
              </w:rPr>
            </w:pPr>
            <w:r w:rsidRPr="00C86993">
              <w:rPr>
                <w:rFonts w:ascii="Arial" w:hAnsi="Arial" w:cs="Arial"/>
                <w:b/>
                <w:bCs/>
                <w:sz w:val="18"/>
                <w:szCs w:val="18"/>
                <w:lang w:val="en-GB"/>
              </w:rPr>
              <w:t>Action:</w:t>
            </w:r>
            <w:r>
              <w:rPr>
                <w:rFonts w:ascii="Arial" w:hAnsi="Arial" w:cs="Arial"/>
                <w:sz w:val="18"/>
                <w:szCs w:val="18"/>
                <w:lang w:val="en-GB"/>
              </w:rPr>
              <w:t xml:space="preserve"> Conduct the evaluation post assignment</w:t>
            </w:r>
          </w:p>
        </w:tc>
        <w:tc>
          <w:tcPr>
            <w:tcW w:w="183" w:type="pct"/>
            <w:shd w:val="clear" w:color="auto" w:fill="8DB3E2"/>
            <w:vAlign w:val="center"/>
          </w:tcPr>
          <w:p w:rsidR="001F19D2" w:rsidRPr="00BE0AD5" w:rsidRDefault="001F19D2" w:rsidP="001F19D2">
            <w:pPr>
              <w:pStyle w:val="NoSpacing"/>
              <w:rPr>
                <w:rFonts w:ascii="Arial" w:hAnsi="Arial" w:cs="Arial"/>
                <w:sz w:val="20"/>
                <w:szCs w:val="20"/>
                <w:lang w:val="en-GB"/>
              </w:rPr>
            </w:pPr>
          </w:p>
        </w:tc>
        <w:tc>
          <w:tcPr>
            <w:tcW w:w="183"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183"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184"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681" w:type="pct"/>
          </w:tcPr>
          <w:p w:rsidR="001F19D2" w:rsidRPr="002155A2" w:rsidRDefault="001F19D2" w:rsidP="001F19D2">
            <w:pPr>
              <w:pStyle w:val="ListParagraph"/>
              <w:numPr>
                <w:ilvl w:val="1"/>
                <w:numId w:val="12"/>
              </w:numPr>
              <w:spacing w:after="0" w:line="240" w:lineRule="auto"/>
              <w:ind w:left="174" w:hanging="174"/>
              <w:contextualSpacing/>
              <w:rPr>
                <w:rFonts w:ascii="Arial" w:hAnsi="Arial"/>
                <w:sz w:val="18"/>
                <w:szCs w:val="18"/>
              </w:rPr>
            </w:pPr>
          </w:p>
        </w:tc>
        <w:tc>
          <w:tcPr>
            <w:tcW w:w="493" w:type="pct"/>
            <w:vAlign w:val="center"/>
          </w:tcPr>
          <w:p w:rsidR="001F19D2" w:rsidRPr="00521F7C" w:rsidRDefault="001F19D2" w:rsidP="001F19D2">
            <w:pPr>
              <w:pStyle w:val="NoSpacing"/>
              <w:jc w:val="center"/>
              <w:rPr>
                <w:rFonts w:ascii="Arial" w:hAnsi="Arial" w:cs="Arial"/>
                <w:b/>
                <w:bCs/>
                <w:sz w:val="18"/>
                <w:szCs w:val="18"/>
                <w:lang w:val="en-GB"/>
              </w:rPr>
            </w:pPr>
          </w:p>
        </w:tc>
        <w:tc>
          <w:tcPr>
            <w:tcW w:w="567" w:type="pct"/>
          </w:tcPr>
          <w:p w:rsidR="001F19D2" w:rsidRPr="00D01781" w:rsidRDefault="001F19D2" w:rsidP="001F19D2">
            <w:pPr>
              <w:pStyle w:val="NoSpacing"/>
              <w:numPr>
                <w:ilvl w:val="0"/>
                <w:numId w:val="16"/>
              </w:numPr>
              <w:ind w:left="190" w:hanging="190"/>
              <w:rPr>
                <w:rFonts w:ascii="Arial" w:hAnsi="Arial" w:cs="Arial"/>
                <w:sz w:val="18"/>
                <w:szCs w:val="18"/>
                <w:lang w:val="en-GB"/>
              </w:rPr>
            </w:pPr>
          </w:p>
        </w:tc>
        <w:tc>
          <w:tcPr>
            <w:tcW w:w="424" w:type="pct"/>
          </w:tcPr>
          <w:p w:rsidR="001F19D2" w:rsidRPr="00D01781" w:rsidRDefault="001F19D2" w:rsidP="001F19D2">
            <w:pPr>
              <w:pStyle w:val="NoSpacing"/>
              <w:jc w:val="right"/>
              <w:rPr>
                <w:rFonts w:ascii="Arial" w:hAnsi="Arial" w:cs="Arial"/>
                <w:sz w:val="18"/>
                <w:szCs w:val="18"/>
                <w:lang w:val="en-GB"/>
              </w:rPr>
            </w:pPr>
            <w:r>
              <w:rPr>
                <w:rFonts w:ascii="Arial" w:hAnsi="Arial" w:cs="Arial"/>
                <w:sz w:val="18"/>
                <w:szCs w:val="18"/>
                <w:lang w:val="en-GB"/>
              </w:rPr>
              <w:t>0</w:t>
            </w:r>
          </w:p>
        </w:tc>
        <w:tc>
          <w:tcPr>
            <w:tcW w:w="422" w:type="pct"/>
          </w:tcPr>
          <w:p w:rsidR="001F19D2" w:rsidRPr="00D01781" w:rsidRDefault="001F19D2" w:rsidP="001F19D2">
            <w:pPr>
              <w:pStyle w:val="NoSpacing"/>
              <w:jc w:val="right"/>
              <w:rPr>
                <w:rFonts w:ascii="Arial" w:hAnsi="Arial" w:cs="Arial"/>
                <w:sz w:val="18"/>
                <w:szCs w:val="18"/>
                <w:lang w:val="en-GB"/>
              </w:rPr>
            </w:pPr>
          </w:p>
        </w:tc>
      </w:tr>
      <w:tr w:rsidR="001F19D2" w:rsidRPr="00D01781" w:rsidTr="001F19D2">
        <w:trPr>
          <w:cantSplit/>
          <w:trHeight w:val="170"/>
        </w:trPr>
        <w:tc>
          <w:tcPr>
            <w:tcW w:w="856" w:type="pct"/>
            <w:vMerge/>
          </w:tcPr>
          <w:p w:rsidR="001F19D2" w:rsidRPr="00BE0AD5" w:rsidRDefault="001F19D2" w:rsidP="001F19D2">
            <w:pPr>
              <w:pStyle w:val="NoSpacing"/>
              <w:rPr>
                <w:rFonts w:ascii="Arial" w:hAnsi="Arial" w:cs="Arial"/>
                <w:sz w:val="20"/>
                <w:szCs w:val="20"/>
                <w:lang w:val="en-GB"/>
              </w:rPr>
            </w:pPr>
          </w:p>
        </w:tc>
        <w:tc>
          <w:tcPr>
            <w:tcW w:w="824" w:type="pct"/>
          </w:tcPr>
          <w:p w:rsidR="001F19D2" w:rsidRPr="00625593" w:rsidRDefault="001F19D2" w:rsidP="001F19D2">
            <w:pPr>
              <w:pStyle w:val="NoSpacing"/>
              <w:numPr>
                <w:ilvl w:val="0"/>
                <w:numId w:val="12"/>
              </w:numPr>
              <w:ind w:left="174" w:hanging="178"/>
              <w:rPr>
                <w:rFonts w:ascii="Arial" w:hAnsi="Arial" w:cs="Arial"/>
                <w:sz w:val="18"/>
                <w:szCs w:val="18"/>
                <w:lang w:val="en-GB"/>
              </w:rPr>
            </w:pPr>
            <w:r w:rsidRPr="00C86993">
              <w:rPr>
                <w:rFonts w:ascii="Arial" w:hAnsi="Arial" w:cs="Arial"/>
                <w:b/>
                <w:bCs/>
                <w:sz w:val="18"/>
                <w:szCs w:val="18"/>
                <w:lang w:val="en-GB"/>
              </w:rPr>
              <w:t>Action:</w:t>
            </w:r>
            <w:r>
              <w:rPr>
                <w:rFonts w:ascii="Arial" w:hAnsi="Arial" w:cs="Arial"/>
                <w:sz w:val="18"/>
                <w:szCs w:val="18"/>
                <w:lang w:val="en-GB"/>
              </w:rPr>
              <w:t xml:space="preserve"> collect evaluation reports from institution, participants and volunteer</w:t>
            </w:r>
          </w:p>
        </w:tc>
        <w:tc>
          <w:tcPr>
            <w:tcW w:w="183" w:type="pct"/>
            <w:shd w:val="clear" w:color="auto" w:fill="8DB3E2"/>
            <w:vAlign w:val="center"/>
          </w:tcPr>
          <w:p w:rsidR="001F19D2" w:rsidRPr="00BE0AD5" w:rsidRDefault="001F19D2" w:rsidP="001F19D2">
            <w:pPr>
              <w:pStyle w:val="NoSpacing"/>
              <w:rPr>
                <w:rFonts w:ascii="Arial" w:hAnsi="Arial" w:cs="Arial"/>
                <w:sz w:val="20"/>
                <w:szCs w:val="20"/>
                <w:lang w:val="en-GB"/>
              </w:rPr>
            </w:pPr>
          </w:p>
        </w:tc>
        <w:tc>
          <w:tcPr>
            <w:tcW w:w="183"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183"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184"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681" w:type="pct"/>
          </w:tcPr>
          <w:p w:rsidR="001F19D2" w:rsidRPr="002155A2" w:rsidRDefault="001F19D2" w:rsidP="001F19D2">
            <w:pPr>
              <w:pStyle w:val="ListParagraph"/>
              <w:numPr>
                <w:ilvl w:val="1"/>
                <w:numId w:val="12"/>
              </w:numPr>
              <w:spacing w:after="0" w:line="240" w:lineRule="auto"/>
              <w:ind w:left="174" w:hanging="174"/>
              <w:contextualSpacing/>
              <w:rPr>
                <w:rFonts w:ascii="Arial" w:hAnsi="Arial"/>
                <w:sz w:val="18"/>
                <w:szCs w:val="18"/>
              </w:rPr>
            </w:pPr>
          </w:p>
        </w:tc>
        <w:tc>
          <w:tcPr>
            <w:tcW w:w="493" w:type="pct"/>
            <w:vAlign w:val="center"/>
          </w:tcPr>
          <w:p w:rsidR="001F19D2" w:rsidRPr="00521F7C" w:rsidRDefault="001F19D2" w:rsidP="001F19D2">
            <w:pPr>
              <w:pStyle w:val="NoSpacing"/>
              <w:jc w:val="center"/>
              <w:rPr>
                <w:rFonts w:ascii="Arial" w:hAnsi="Arial" w:cs="Arial"/>
                <w:b/>
                <w:bCs/>
                <w:sz w:val="18"/>
                <w:szCs w:val="18"/>
                <w:lang w:val="en-GB"/>
              </w:rPr>
            </w:pPr>
          </w:p>
        </w:tc>
        <w:tc>
          <w:tcPr>
            <w:tcW w:w="567" w:type="pct"/>
          </w:tcPr>
          <w:p w:rsidR="001F19D2" w:rsidRPr="00D01781" w:rsidRDefault="001F19D2" w:rsidP="001F19D2">
            <w:pPr>
              <w:pStyle w:val="NoSpacing"/>
              <w:numPr>
                <w:ilvl w:val="0"/>
                <w:numId w:val="16"/>
              </w:numPr>
              <w:ind w:left="190" w:hanging="190"/>
              <w:rPr>
                <w:rFonts w:ascii="Arial" w:hAnsi="Arial" w:cs="Arial"/>
                <w:sz w:val="18"/>
                <w:szCs w:val="18"/>
                <w:lang w:val="en-GB"/>
              </w:rPr>
            </w:pPr>
          </w:p>
        </w:tc>
        <w:tc>
          <w:tcPr>
            <w:tcW w:w="424" w:type="pct"/>
          </w:tcPr>
          <w:p w:rsidR="001F19D2" w:rsidRPr="00D01781" w:rsidRDefault="001F19D2" w:rsidP="001F19D2">
            <w:pPr>
              <w:pStyle w:val="NoSpacing"/>
              <w:jc w:val="right"/>
              <w:rPr>
                <w:rFonts w:ascii="Arial" w:hAnsi="Arial" w:cs="Arial"/>
                <w:sz w:val="18"/>
                <w:szCs w:val="18"/>
                <w:lang w:val="en-GB"/>
              </w:rPr>
            </w:pPr>
            <w:r>
              <w:rPr>
                <w:rFonts w:ascii="Arial" w:hAnsi="Arial" w:cs="Arial"/>
                <w:sz w:val="18"/>
                <w:szCs w:val="18"/>
                <w:lang w:val="en-GB"/>
              </w:rPr>
              <w:t>0</w:t>
            </w:r>
          </w:p>
        </w:tc>
        <w:tc>
          <w:tcPr>
            <w:tcW w:w="422" w:type="pct"/>
          </w:tcPr>
          <w:p w:rsidR="001F19D2" w:rsidRPr="00D01781" w:rsidRDefault="001F19D2" w:rsidP="001F19D2">
            <w:pPr>
              <w:pStyle w:val="NoSpacing"/>
              <w:jc w:val="right"/>
              <w:rPr>
                <w:rFonts w:ascii="Arial" w:hAnsi="Arial" w:cs="Arial"/>
                <w:sz w:val="18"/>
                <w:szCs w:val="18"/>
                <w:lang w:val="en-GB"/>
              </w:rPr>
            </w:pPr>
          </w:p>
        </w:tc>
      </w:tr>
      <w:tr w:rsidR="001F19D2" w:rsidRPr="00D01781" w:rsidTr="001F19D2">
        <w:trPr>
          <w:cantSplit/>
          <w:trHeight w:val="1050"/>
        </w:trPr>
        <w:tc>
          <w:tcPr>
            <w:tcW w:w="856" w:type="pct"/>
            <w:vMerge/>
          </w:tcPr>
          <w:p w:rsidR="001F19D2" w:rsidRPr="00BE0AD5" w:rsidRDefault="001F19D2" w:rsidP="001F19D2">
            <w:pPr>
              <w:pStyle w:val="NoSpacing"/>
              <w:rPr>
                <w:rFonts w:ascii="Arial" w:hAnsi="Arial" w:cs="Arial"/>
                <w:sz w:val="20"/>
                <w:szCs w:val="20"/>
                <w:lang w:val="en-GB"/>
              </w:rPr>
            </w:pPr>
          </w:p>
        </w:tc>
        <w:tc>
          <w:tcPr>
            <w:tcW w:w="824" w:type="pct"/>
          </w:tcPr>
          <w:p w:rsidR="001F19D2" w:rsidRPr="0004135C" w:rsidRDefault="001F19D2" w:rsidP="001F19D2">
            <w:pPr>
              <w:pStyle w:val="NoSpacing"/>
              <w:numPr>
                <w:ilvl w:val="0"/>
                <w:numId w:val="12"/>
              </w:numPr>
              <w:ind w:left="174" w:hanging="178"/>
              <w:rPr>
                <w:rFonts w:ascii="Arial" w:hAnsi="Arial" w:cs="Arial"/>
                <w:sz w:val="18"/>
                <w:szCs w:val="18"/>
                <w:lang w:val="en-GB"/>
              </w:rPr>
            </w:pPr>
            <w:r w:rsidRPr="00C86993">
              <w:rPr>
                <w:rFonts w:ascii="Arial" w:hAnsi="Arial" w:cs="Arial"/>
                <w:b/>
                <w:bCs/>
                <w:sz w:val="18"/>
                <w:szCs w:val="18"/>
                <w:lang w:val="en-GB"/>
              </w:rPr>
              <w:t>Action:</w:t>
            </w:r>
            <w:r>
              <w:rPr>
                <w:rFonts w:ascii="Arial" w:hAnsi="Arial" w:cs="Arial"/>
                <w:sz w:val="18"/>
                <w:szCs w:val="18"/>
                <w:lang w:val="en-GB"/>
              </w:rPr>
              <w:t xml:space="preserve"> compile the report of evaluation and provide feedback to management, institution and volunteer</w:t>
            </w:r>
          </w:p>
        </w:tc>
        <w:tc>
          <w:tcPr>
            <w:tcW w:w="183" w:type="pct"/>
            <w:shd w:val="clear" w:color="auto" w:fill="8DB3E2"/>
            <w:vAlign w:val="center"/>
          </w:tcPr>
          <w:p w:rsidR="001F19D2" w:rsidRPr="00BE0AD5" w:rsidRDefault="001F19D2" w:rsidP="001F19D2">
            <w:pPr>
              <w:pStyle w:val="NoSpacing"/>
              <w:rPr>
                <w:rFonts w:ascii="Arial" w:hAnsi="Arial" w:cs="Arial"/>
                <w:sz w:val="20"/>
                <w:szCs w:val="20"/>
                <w:lang w:val="en-GB"/>
              </w:rPr>
            </w:pPr>
          </w:p>
        </w:tc>
        <w:tc>
          <w:tcPr>
            <w:tcW w:w="183"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183"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184"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681" w:type="pct"/>
          </w:tcPr>
          <w:p w:rsidR="001F19D2" w:rsidRPr="002155A2" w:rsidRDefault="001F19D2" w:rsidP="001F19D2">
            <w:pPr>
              <w:pStyle w:val="ListParagraph"/>
              <w:numPr>
                <w:ilvl w:val="1"/>
                <w:numId w:val="12"/>
              </w:numPr>
              <w:spacing w:after="0" w:line="240" w:lineRule="auto"/>
              <w:ind w:left="174" w:hanging="174"/>
              <w:contextualSpacing/>
              <w:rPr>
                <w:rFonts w:ascii="Arial" w:hAnsi="Arial"/>
                <w:sz w:val="18"/>
                <w:szCs w:val="18"/>
              </w:rPr>
            </w:pPr>
          </w:p>
        </w:tc>
        <w:tc>
          <w:tcPr>
            <w:tcW w:w="493" w:type="pct"/>
            <w:vAlign w:val="center"/>
          </w:tcPr>
          <w:p w:rsidR="001F19D2" w:rsidRPr="00521F7C" w:rsidRDefault="001F19D2" w:rsidP="001F19D2">
            <w:pPr>
              <w:pStyle w:val="NoSpacing"/>
              <w:jc w:val="center"/>
              <w:rPr>
                <w:rFonts w:ascii="Arial" w:hAnsi="Arial" w:cs="Arial"/>
                <w:b/>
                <w:bCs/>
                <w:sz w:val="18"/>
                <w:szCs w:val="18"/>
                <w:lang w:val="en-GB"/>
              </w:rPr>
            </w:pPr>
          </w:p>
        </w:tc>
        <w:tc>
          <w:tcPr>
            <w:tcW w:w="567" w:type="pct"/>
          </w:tcPr>
          <w:p w:rsidR="001F19D2" w:rsidRPr="00D01781" w:rsidRDefault="001F19D2" w:rsidP="001F19D2">
            <w:pPr>
              <w:pStyle w:val="NoSpacing"/>
              <w:numPr>
                <w:ilvl w:val="0"/>
                <w:numId w:val="16"/>
              </w:numPr>
              <w:ind w:left="190" w:hanging="190"/>
              <w:rPr>
                <w:rFonts w:ascii="Arial" w:hAnsi="Arial" w:cs="Arial"/>
                <w:sz w:val="18"/>
                <w:szCs w:val="18"/>
                <w:lang w:val="en-GB"/>
              </w:rPr>
            </w:pPr>
          </w:p>
        </w:tc>
        <w:tc>
          <w:tcPr>
            <w:tcW w:w="424" w:type="pct"/>
          </w:tcPr>
          <w:p w:rsidR="001F19D2" w:rsidRPr="00D01781" w:rsidRDefault="001F19D2" w:rsidP="001F19D2">
            <w:pPr>
              <w:pStyle w:val="NoSpacing"/>
              <w:jc w:val="right"/>
              <w:rPr>
                <w:rFonts w:ascii="Arial" w:hAnsi="Arial" w:cs="Arial"/>
                <w:sz w:val="18"/>
                <w:szCs w:val="18"/>
                <w:lang w:val="en-GB"/>
              </w:rPr>
            </w:pPr>
            <w:r>
              <w:rPr>
                <w:rFonts w:ascii="Arial" w:hAnsi="Arial" w:cs="Arial"/>
                <w:sz w:val="18"/>
                <w:szCs w:val="18"/>
                <w:lang w:val="en-GB"/>
              </w:rPr>
              <w:t>0</w:t>
            </w:r>
          </w:p>
        </w:tc>
        <w:tc>
          <w:tcPr>
            <w:tcW w:w="422" w:type="pct"/>
          </w:tcPr>
          <w:p w:rsidR="001F19D2" w:rsidRPr="00D01781" w:rsidRDefault="001F19D2" w:rsidP="001F19D2">
            <w:pPr>
              <w:pStyle w:val="NoSpacing"/>
              <w:jc w:val="right"/>
              <w:rPr>
                <w:rFonts w:ascii="Arial" w:hAnsi="Arial" w:cs="Arial"/>
                <w:sz w:val="18"/>
                <w:szCs w:val="18"/>
                <w:lang w:val="en-GB"/>
              </w:rPr>
            </w:pPr>
          </w:p>
        </w:tc>
      </w:tr>
      <w:tr w:rsidR="001F19D2" w:rsidRPr="00D01781" w:rsidTr="001F19D2">
        <w:trPr>
          <w:cantSplit/>
          <w:trHeight w:val="420"/>
        </w:trPr>
        <w:tc>
          <w:tcPr>
            <w:tcW w:w="856" w:type="pct"/>
            <w:vMerge/>
          </w:tcPr>
          <w:p w:rsidR="001F19D2" w:rsidRPr="00BE0AD5" w:rsidRDefault="001F19D2" w:rsidP="001F19D2">
            <w:pPr>
              <w:pStyle w:val="NoSpacing"/>
              <w:rPr>
                <w:rFonts w:ascii="Arial" w:hAnsi="Arial" w:cs="Arial"/>
                <w:sz w:val="20"/>
                <w:szCs w:val="20"/>
                <w:lang w:val="en-GB"/>
              </w:rPr>
            </w:pPr>
          </w:p>
        </w:tc>
        <w:tc>
          <w:tcPr>
            <w:tcW w:w="824" w:type="pct"/>
          </w:tcPr>
          <w:p w:rsidR="001F19D2" w:rsidRDefault="001F19D2" w:rsidP="001F19D2">
            <w:pPr>
              <w:pStyle w:val="NoSpacing"/>
              <w:numPr>
                <w:ilvl w:val="0"/>
                <w:numId w:val="12"/>
              </w:numPr>
              <w:ind w:left="174" w:hanging="178"/>
              <w:rPr>
                <w:rFonts w:ascii="Arial" w:hAnsi="Arial" w:cs="Arial"/>
                <w:sz w:val="18"/>
                <w:szCs w:val="18"/>
                <w:lang w:val="en-GB"/>
              </w:rPr>
            </w:pPr>
            <w:r>
              <w:rPr>
                <w:rFonts w:ascii="Arial" w:hAnsi="Arial" w:cs="Arial"/>
                <w:b/>
                <w:bCs/>
                <w:sz w:val="18"/>
                <w:szCs w:val="18"/>
                <w:lang w:val="en-GB"/>
              </w:rPr>
              <w:t xml:space="preserve">Action: </w:t>
            </w:r>
            <w:r>
              <w:rPr>
                <w:rFonts w:ascii="Arial" w:hAnsi="Arial" w:cs="Arial"/>
                <w:sz w:val="18"/>
                <w:szCs w:val="18"/>
                <w:lang w:val="en-GB"/>
              </w:rPr>
              <w:t>Ensure that follow-up plan is in place</w:t>
            </w:r>
          </w:p>
        </w:tc>
        <w:tc>
          <w:tcPr>
            <w:tcW w:w="183" w:type="pct"/>
            <w:shd w:val="clear" w:color="auto" w:fill="8DB3E2"/>
            <w:vAlign w:val="center"/>
          </w:tcPr>
          <w:p w:rsidR="001F19D2" w:rsidRPr="00BE0AD5" w:rsidRDefault="001F19D2" w:rsidP="001F19D2">
            <w:pPr>
              <w:pStyle w:val="NoSpacing"/>
              <w:rPr>
                <w:rFonts w:ascii="Arial" w:hAnsi="Arial" w:cs="Arial"/>
                <w:sz w:val="20"/>
                <w:szCs w:val="20"/>
                <w:lang w:val="en-GB"/>
              </w:rPr>
            </w:pPr>
          </w:p>
        </w:tc>
        <w:tc>
          <w:tcPr>
            <w:tcW w:w="183"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183"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184"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681" w:type="pct"/>
          </w:tcPr>
          <w:p w:rsidR="001F19D2" w:rsidRPr="002155A2" w:rsidRDefault="001F19D2" w:rsidP="001F19D2">
            <w:pPr>
              <w:pStyle w:val="ListParagraph"/>
              <w:numPr>
                <w:ilvl w:val="1"/>
                <w:numId w:val="12"/>
              </w:numPr>
              <w:spacing w:after="0" w:line="240" w:lineRule="auto"/>
              <w:ind w:left="174" w:hanging="174"/>
              <w:contextualSpacing/>
              <w:rPr>
                <w:rFonts w:ascii="Arial" w:hAnsi="Arial"/>
                <w:sz w:val="18"/>
                <w:szCs w:val="18"/>
              </w:rPr>
            </w:pPr>
          </w:p>
        </w:tc>
        <w:tc>
          <w:tcPr>
            <w:tcW w:w="493" w:type="pct"/>
            <w:vAlign w:val="center"/>
          </w:tcPr>
          <w:p w:rsidR="001F19D2" w:rsidRPr="00521F7C" w:rsidRDefault="001F19D2" w:rsidP="001F19D2">
            <w:pPr>
              <w:pStyle w:val="NoSpacing"/>
              <w:jc w:val="center"/>
              <w:rPr>
                <w:rFonts w:ascii="Arial" w:hAnsi="Arial" w:cs="Arial"/>
                <w:b/>
                <w:bCs/>
                <w:sz w:val="18"/>
                <w:szCs w:val="18"/>
                <w:lang w:val="en-GB"/>
              </w:rPr>
            </w:pPr>
          </w:p>
        </w:tc>
        <w:tc>
          <w:tcPr>
            <w:tcW w:w="567" w:type="pct"/>
          </w:tcPr>
          <w:p w:rsidR="001F19D2" w:rsidRPr="00D01781" w:rsidRDefault="001F19D2" w:rsidP="001F19D2">
            <w:pPr>
              <w:pStyle w:val="NoSpacing"/>
              <w:numPr>
                <w:ilvl w:val="0"/>
                <w:numId w:val="16"/>
              </w:numPr>
              <w:ind w:left="190" w:hanging="190"/>
              <w:rPr>
                <w:rFonts w:ascii="Arial" w:hAnsi="Arial" w:cs="Arial"/>
                <w:sz w:val="18"/>
                <w:szCs w:val="18"/>
                <w:lang w:val="en-GB"/>
              </w:rPr>
            </w:pPr>
          </w:p>
        </w:tc>
        <w:tc>
          <w:tcPr>
            <w:tcW w:w="424" w:type="pct"/>
          </w:tcPr>
          <w:p w:rsidR="001F19D2" w:rsidRPr="00D01781" w:rsidRDefault="001F19D2" w:rsidP="001F19D2">
            <w:pPr>
              <w:pStyle w:val="NoSpacing"/>
              <w:jc w:val="right"/>
              <w:rPr>
                <w:rFonts w:ascii="Arial" w:hAnsi="Arial" w:cs="Arial"/>
                <w:sz w:val="18"/>
                <w:szCs w:val="18"/>
                <w:lang w:val="en-GB"/>
              </w:rPr>
            </w:pPr>
            <w:r>
              <w:rPr>
                <w:rFonts w:ascii="Arial" w:hAnsi="Arial" w:cs="Arial"/>
                <w:sz w:val="18"/>
                <w:szCs w:val="18"/>
                <w:lang w:val="en-GB"/>
              </w:rPr>
              <w:t>0</w:t>
            </w:r>
          </w:p>
        </w:tc>
        <w:tc>
          <w:tcPr>
            <w:tcW w:w="422" w:type="pct"/>
          </w:tcPr>
          <w:p w:rsidR="001F19D2" w:rsidRPr="00D01781" w:rsidRDefault="001F19D2" w:rsidP="001F19D2">
            <w:pPr>
              <w:pStyle w:val="NoSpacing"/>
              <w:jc w:val="right"/>
              <w:rPr>
                <w:rFonts w:ascii="Arial" w:hAnsi="Arial" w:cs="Arial"/>
                <w:sz w:val="18"/>
                <w:szCs w:val="18"/>
                <w:lang w:val="en-GB"/>
              </w:rPr>
            </w:pPr>
          </w:p>
        </w:tc>
      </w:tr>
      <w:tr w:rsidR="001F19D2" w:rsidRPr="00D01781" w:rsidTr="001F19D2">
        <w:trPr>
          <w:cantSplit/>
          <w:trHeight w:val="420"/>
        </w:trPr>
        <w:tc>
          <w:tcPr>
            <w:tcW w:w="856" w:type="pct"/>
            <w:shd w:val="clear" w:color="auto" w:fill="FFC000"/>
          </w:tcPr>
          <w:p w:rsidR="001F19D2" w:rsidRPr="00076659" w:rsidRDefault="001F19D2" w:rsidP="001F19D2">
            <w:pPr>
              <w:pStyle w:val="NoSpacing"/>
              <w:rPr>
                <w:rFonts w:ascii="Arial Black" w:hAnsi="Arial Black" w:cs="Arial"/>
                <w:sz w:val="20"/>
                <w:szCs w:val="20"/>
                <w:lang w:val="en-GB"/>
              </w:rPr>
            </w:pPr>
            <w:r w:rsidRPr="00076659">
              <w:rPr>
                <w:rFonts w:ascii="Arial Black" w:hAnsi="Arial Black" w:cs="Arial"/>
                <w:sz w:val="20"/>
                <w:szCs w:val="20"/>
                <w:lang w:val="en-GB"/>
              </w:rPr>
              <w:t>Subtotal</w:t>
            </w:r>
          </w:p>
        </w:tc>
        <w:tc>
          <w:tcPr>
            <w:tcW w:w="3298" w:type="pct"/>
            <w:gridSpan w:val="8"/>
            <w:shd w:val="clear" w:color="auto" w:fill="FFC000"/>
          </w:tcPr>
          <w:p w:rsidR="001F19D2" w:rsidRPr="00076659" w:rsidRDefault="001F19D2" w:rsidP="001F19D2">
            <w:pPr>
              <w:pStyle w:val="NoSpacing"/>
              <w:jc w:val="right"/>
              <w:rPr>
                <w:rFonts w:ascii="Arial" w:hAnsi="Arial" w:cs="Arial"/>
                <w:sz w:val="18"/>
                <w:szCs w:val="18"/>
                <w:lang w:val="en-GB"/>
              </w:rPr>
            </w:pPr>
          </w:p>
        </w:tc>
        <w:tc>
          <w:tcPr>
            <w:tcW w:w="424" w:type="pct"/>
            <w:shd w:val="clear" w:color="auto" w:fill="FFC000"/>
          </w:tcPr>
          <w:p w:rsidR="001F19D2" w:rsidRPr="00076659" w:rsidRDefault="007F320A" w:rsidP="001F19D2">
            <w:pPr>
              <w:pStyle w:val="NoSpacing"/>
              <w:jc w:val="right"/>
              <w:rPr>
                <w:rFonts w:ascii="Arial" w:hAnsi="Arial" w:cs="Arial"/>
                <w:sz w:val="18"/>
                <w:szCs w:val="18"/>
                <w:lang w:val="en-GB"/>
              </w:rPr>
            </w:pPr>
            <w:r>
              <w:rPr>
                <w:rFonts w:ascii="Arial" w:hAnsi="Arial" w:cs="Arial"/>
                <w:sz w:val="18"/>
                <w:szCs w:val="18"/>
                <w:lang w:val="en-GB"/>
              </w:rPr>
              <w:fldChar w:fldCharType="begin"/>
            </w:r>
            <w:r w:rsidR="001F19D2">
              <w:rPr>
                <w:rFonts w:ascii="Arial" w:hAnsi="Arial" w:cs="Arial"/>
                <w:sz w:val="18"/>
                <w:szCs w:val="18"/>
                <w:lang w:val="en-GB"/>
              </w:rPr>
              <w:instrText xml:space="preserve"> =SUM(ABOVE) </w:instrText>
            </w:r>
            <w:r>
              <w:rPr>
                <w:rFonts w:ascii="Arial" w:hAnsi="Arial" w:cs="Arial"/>
                <w:sz w:val="18"/>
                <w:szCs w:val="18"/>
                <w:lang w:val="en-GB"/>
              </w:rPr>
              <w:fldChar w:fldCharType="end"/>
            </w:r>
            <w:r w:rsidR="001F19D2">
              <w:rPr>
                <w:rFonts w:ascii="Arial" w:hAnsi="Arial" w:cs="Arial"/>
                <w:sz w:val="18"/>
                <w:szCs w:val="18"/>
                <w:lang w:val="en-GB"/>
              </w:rPr>
              <w:t>266,000</w:t>
            </w:r>
          </w:p>
        </w:tc>
        <w:tc>
          <w:tcPr>
            <w:tcW w:w="422" w:type="pct"/>
            <w:shd w:val="clear" w:color="auto" w:fill="FFC000"/>
          </w:tcPr>
          <w:p w:rsidR="001F19D2" w:rsidRPr="00076659" w:rsidRDefault="001F19D2" w:rsidP="001F19D2">
            <w:pPr>
              <w:pStyle w:val="NoSpacing"/>
              <w:jc w:val="right"/>
              <w:rPr>
                <w:rFonts w:ascii="Arial" w:hAnsi="Arial" w:cs="Arial"/>
                <w:b/>
                <w:bCs/>
                <w:sz w:val="18"/>
                <w:szCs w:val="18"/>
                <w:lang w:val="en-GB"/>
              </w:rPr>
            </w:pPr>
            <w:r>
              <w:rPr>
                <w:rFonts w:ascii="Arial" w:hAnsi="Arial" w:cs="Arial"/>
                <w:b/>
                <w:bCs/>
                <w:sz w:val="18"/>
                <w:szCs w:val="18"/>
                <w:lang w:val="en-GB"/>
              </w:rPr>
              <w:t>154</w:t>
            </w:r>
            <w:r w:rsidRPr="00076659">
              <w:rPr>
                <w:rFonts w:ascii="Arial" w:hAnsi="Arial" w:cs="Arial"/>
                <w:b/>
                <w:bCs/>
                <w:sz w:val="18"/>
                <w:szCs w:val="18"/>
                <w:lang w:val="en-GB"/>
              </w:rPr>
              <w:t>,000</w:t>
            </w:r>
          </w:p>
        </w:tc>
      </w:tr>
      <w:tr w:rsidR="001F19D2" w:rsidRPr="00D01781" w:rsidTr="001F19D2">
        <w:trPr>
          <w:cantSplit/>
          <w:trHeight w:val="90"/>
        </w:trPr>
        <w:tc>
          <w:tcPr>
            <w:tcW w:w="856" w:type="pct"/>
            <w:vMerge w:val="restart"/>
          </w:tcPr>
          <w:p w:rsidR="001F19D2" w:rsidRPr="00710F2D" w:rsidRDefault="001F19D2" w:rsidP="001F19D2">
            <w:pPr>
              <w:pStyle w:val="NoSpacing"/>
              <w:rPr>
                <w:rFonts w:ascii="Arial Black" w:hAnsi="Arial Black" w:cs="Arial"/>
                <w:sz w:val="20"/>
                <w:szCs w:val="20"/>
                <w:lang w:val="en-GB"/>
              </w:rPr>
            </w:pPr>
            <w:r w:rsidRPr="00710F2D">
              <w:rPr>
                <w:rFonts w:ascii="Arial Black" w:hAnsi="Arial Black" w:cs="Arial"/>
                <w:sz w:val="20"/>
                <w:szCs w:val="20"/>
                <w:lang w:val="en-GB"/>
              </w:rPr>
              <w:t>Output 3</w:t>
            </w:r>
          </w:p>
          <w:p w:rsidR="001F19D2" w:rsidRPr="00BE0AD5" w:rsidRDefault="001F19D2" w:rsidP="001F19D2">
            <w:pPr>
              <w:pStyle w:val="NoSpacing"/>
              <w:rPr>
                <w:rFonts w:ascii="Arial" w:hAnsi="Arial" w:cs="Arial"/>
                <w:sz w:val="20"/>
                <w:szCs w:val="20"/>
              </w:rPr>
            </w:pPr>
            <w:r w:rsidRPr="00BE0AD5">
              <w:rPr>
                <w:rFonts w:ascii="Arial" w:hAnsi="Arial" w:cs="Arial"/>
                <w:b/>
              </w:rPr>
              <w:t>TOKTEN Information Management and Advocacy System Strengthened</w:t>
            </w:r>
          </w:p>
          <w:p w:rsidR="001F19D2" w:rsidRPr="00BE0AD5" w:rsidRDefault="001F19D2" w:rsidP="001F19D2">
            <w:pPr>
              <w:pStyle w:val="NoSpacing"/>
              <w:rPr>
                <w:rFonts w:ascii="Arial" w:hAnsi="Arial" w:cs="Arial"/>
                <w:sz w:val="20"/>
                <w:szCs w:val="20"/>
                <w:lang w:val="en-GB"/>
              </w:rPr>
            </w:pPr>
          </w:p>
          <w:p w:rsidR="001F19D2" w:rsidRDefault="001F19D2" w:rsidP="001F19D2">
            <w:pPr>
              <w:pStyle w:val="NoSpacing"/>
              <w:rPr>
                <w:rFonts w:ascii="Arial" w:hAnsi="Arial" w:cs="Arial"/>
                <w:iCs/>
                <w:sz w:val="20"/>
                <w:szCs w:val="20"/>
                <w:lang w:val="en-GB"/>
              </w:rPr>
            </w:pPr>
            <w:r w:rsidRPr="00BE0AD5">
              <w:rPr>
                <w:rFonts w:ascii="Arial" w:hAnsi="Arial" w:cs="Arial"/>
                <w:i/>
                <w:sz w:val="20"/>
                <w:szCs w:val="20"/>
                <w:lang w:val="en-GB"/>
              </w:rPr>
              <w:t>Baseline:</w:t>
            </w:r>
            <w:r>
              <w:rPr>
                <w:rFonts w:ascii="Arial" w:hAnsi="Arial" w:cs="Arial"/>
                <w:i/>
                <w:sz w:val="20"/>
                <w:szCs w:val="20"/>
                <w:lang w:val="en-GB"/>
              </w:rPr>
              <w:t xml:space="preserve"> </w:t>
            </w:r>
          </w:p>
          <w:p w:rsidR="001F19D2" w:rsidRDefault="001F19D2" w:rsidP="001F19D2">
            <w:pPr>
              <w:pStyle w:val="NoSpacing"/>
              <w:numPr>
                <w:ilvl w:val="0"/>
                <w:numId w:val="13"/>
              </w:numPr>
              <w:ind w:left="180" w:hanging="180"/>
              <w:rPr>
                <w:rFonts w:ascii="Arial" w:hAnsi="Arial" w:cs="Arial"/>
                <w:iCs/>
                <w:sz w:val="20"/>
                <w:szCs w:val="20"/>
                <w:lang w:val="en-GB"/>
              </w:rPr>
            </w:pPr>
            <w:r w:rsidRPr="00601872">
              <w:rPr>
                <w:rFonts w:ascii="Arial" w:hAnsi="Arial" w:cs="Arial"/>
                <w:iCs/>
                <w:sz w:val="20"/>
                <w:szCs w:val="20"/>
                <w:lang w:val="en-GB"/>
              </w:rPr>
              <w:t xml:space="preserve">TOKTEN Information system to provide information about </w:t>
            </w:r>
            <w:r>
              <w:rPr>
                <w:rFonts w:ascii="Arial" w:hAnsi="Arial" w:cs="Arial"/>
                <w:iCs/>
                <w:sz w:val="20"/>
                <w:szCs w:val="20"/>
                <w:lang w:val="en-GB"/>
              </w:rPr>
              <w:t>achievements up to date.</w:t>
            </w:r>
          </w:p>
          <w:p w:rsidR="001F19D2" w:rsidRDefault="001F19D2" w:rsidP="001F19D2">
            <w:pPr>
              <w:pStyle w:val="NoSpacing"/>
              <w:numPr>
                <w:ilvl w:val="0"/>
                <w:numId w:val="13"/>
              </w:numPr>
              <w:ind w:left="180" w:hanging="180"/>
              <w:rPr>
                <w:rFonts w:ascii="Arial" w:hAnsi="Arial" w:cs="Arial"/>
                <w:iCs/>
                <w:sz w:val="20"/>
                <w:szCs w:val="20"/>
                <w:lang w:val="en-GB"/>
              </w:rPr>
            </w:pPr>
            <w:r>
              <w:rPr>
                <w:rFonts w:ascii="Arial" w:hAnsi="Arial" w:cs="Arial"/>
                <w:iCs/>
                <w:sz w:val="20"/>
                <w:szCs w:val="20"/>
                <w:lang w:val="en-GB"/>
              </w:rPr>
              <w:t>Advocacy campaigns for the regions in coordination and collaboration with MIC</w:t>
            </w:r>
          </w:p>
          <w:p w:rsidR="001F19D2" w:rsidRPr="00601872" w:rsidRDefault="001F19D2" w:rsidP="001F19D2">
            <w:pPr>
              <w:pStyle w:val="NoSpacing"/>
              <w:numPr>
                <w:ilvl w:val="0"/>
                <w:numId w:val="13"/>
              </w:numPr>
              <w:ind w:left="180" w:hanging="180"/>
              <w:rPr>
                <w:rFonts w:ascii="Arial" w:hAnsi="Arial" w:cs="Arial"/>
                <w:iCs/>
                <w:sz w:val="20"/>
                <w:szCs w:val="20"/>
                <w:lang w:val="en-GB"/>
              </w:rPr>
            </w:pPr>
            <w:r>
              <w:rPr>
                <w:rFonts w:ascii="Arial" w:hAnsi="Arial" w:cs="Arial"/>
                <w:iCs/>
                <w:sz w:val="20"/>
                <w:szCs w:val="20"/>
                <w:lang w:val="en-GB"/>
              </w:rPr>
              <w:t>Networking with interested institutions abroad.</w:t>
            </w:r>
          </w:p>
          <w:p w:rsidR="001F19D2" w:rsidRDefault="001F19D2" w:rsidP="001F19D2">
            <w:pPr>
              <w:pStyle w:val="NoSpacing"/>
              <w:rPr>
                <w:rFonts w:ascii="Arial" w:hAnsi="Arial" w:cs="Arial"/>
                <w:iCs/>
                <w:sz w:val="20"/>
                <w:szCs w:val="20"/>
                <w:lang w:val="en-GB"/>
              </w:rPr>
            </w:pPr>
            <w:r w:rsidRPr="00BE0AD5">
              <w:rPr>
                <w:rFonts w:ascii="Arial" w:hAnsi="Arial" w:cs="Arial"/>
                <w:i/>
                <w:sz w:val="20"/>
                <w:szCs w:val="20"/>
                <w:lang w:val="en-GB"/>
              </w:rPr>
              <w:t>Indicators:</w:t>
            </w:r>
          </w:p>
          <w:p w:rsidR="001F19D2" w:rsidRDefault="001F19D2" w:rsidP="001F19D2">
            <w:pPr>
              <w:pStyle w:val="NoSpacing"/>
              <w:numPr>
                <w:ilvl w:val="0"/>
                <w:numId w:val="14"/>
              </w:numPr>
              <w:ind w:left="180" w:hanging="180"/>
              <w:rPr>
                <w:rFonts w:ascii="Arial" w:hAnsi="Arial" w:cs="Arial"/>
                <w:iCs/>
                <w:sz w:val="20"/>
                <w:szCs w:val="20"/>
                <w:lang w:val="en-GB"/>
              </w:rPr>
            </w:pPr>
            <w:r>
              <w:rPr>
                <w:rFonts w:ascii="Arial" w:hAnsi="Arial" w:cs="Arial"/>
                <w:iCs/>
                <w:sz w:val="20"/>
                <w:szCs w:val="20"/>
                <w:lang w:val="en-GB"/>
              </w:rPr>
              <w:t>Informative system to all institutions, volunteers and media</w:t>
            </w:r>
          </w:p>
          <w:p w:rsidR="001F19D2" w:rsidRDefault="001F19D2" w:rsidP="001F19D2">
            <w:pPr>
              <w:pStyle w:val="NoSpacing"/>
              <w:numPr>
                <w:ilvl w:val="0"/>
                <w:numId w:val="14"/>
              </w:numPr>
              <w:ind w:left="180" w:hanging="180"/>
              <w:rPr>
                <w:rFonts w:ascii="Arial" w:hAnsi="Arial" w:cs="Arial"/>
                <w:iCs/>
                <w:sz w:val="20"/>
                <w:szCs w:val="20"/>
                <w:lang w:val="en-GB"/>
              </w:rPr>
            </w:pPr>
            <w:r>
              <w:rPr>
                <w:rFonts w:ascii="Arial" w:hAnsi="Arial" w:cs="Arial"/>
                <w:iCs/>
                <w:sz w:val="20"/>
                <w:szCs w:val="20"/>
                <w:lang w:val="en-GB"/>
              </w:rPr>
              <w:t>Successful advocacy trips to the regions</w:t>
            </w:r>
          </w:p>
          <w:p w:rsidR="001F19D2" w:rsidRPr="00601872" w:rsidRDefault="001F19D2" w:rsidP="001F19D2">
            <w:pPr>
              <w:pStyle w:val="NoSpacing"/>
              <w:numPr>
                <w:ilvl w:val="0"/>
                <w:numId w:val="14"/>
              </w:numPr>
              <w:ind w:left="180" w:hanging="180"/>
              <w:rPr>
                <w:rFonts w:ascii="Arial" w:hAnsi="Arial" w:cs="Arial"/>
                <w:iCs/>
                <w:sz w:val="20"/>
                <w:szCs w:val="20"/>
                <w:lang w:val="en-GB"/>
              </w:rPr>
            </w:pPr>
            <w:r>
              <w:rPr>
                <w:rFonts w:ascii="Arial" w:hAnsi="Arial" w:cs="Arial"/>
                <w:iCs/>
                <w:sz w:val="20"/>
                <w:szCs w:val="20"/>
                <w:lang w:val="en-GB"/>
              </w:rPr>
              <w:t xml:space="preserve">Relations strengthened </w:t>
            </w:r>
            <w:r>
              <w:rPr>
                <w:rFonts w:ascii="Arial" w:hAnsi="Arial" w:cs="Arial"/>
                <w:iCs/>
                <w:sz w:val="20"/>
                <w:szCs w:val="20"/>
                <w:lang w:val="en-GB"/>
              </w:rPr>
              <w:lastRenderedPageBreak/>
              <w:t>with institutions abroad</w:t>
            </w:r>
          </w:p>
          <w:p w:rsidR="001F19D2" w:rsidRPr="00BE0AD5" w:rsidRDefault="001F19D2" w:rsidP="001F19D2">
            <w:pPr>
              <w:pStyle w:val="NoSpacing"/>
              <w:rPr>
                <w:rFonts w:ascii="Arial" w:hAnsi="Arial" w:cs="Arial"/>
                <w:i/>
                <w:sz w:val="20"/>
                <w:szCs w:val="20"/>
                <w:lang w:val="en-GB"/>
              </w:rPr>
            </w:pPr>
            <w:r w:rsidRPr="00BE0AD5">
              <w:rPr>
                <w:rFonts w:ascii="Arial" w:hAnsi="Arial" w:cs="Arial"/>
                <w:i/>
                <w:sz w:val="20"/>
                <w:szCs w:val="20"/>
                <w:lang w:val="en-GB"/>
              </w:rPr>
              <w:t>Targets:</w:t>
            </w:r>
          </w:p>
          <w:p w:rsidR="001F19D2" w:rsidRDefault="001F19D2" w:rsidP="001F19D2">
            <w:pPr>
              <w:pStyle w:val="NoSpacing"/>
              <w:numPr>
                <w:ilvl w:val="0"/>
                <w:numId w:val="15"/>
              </w:numPr>
              <w:ind w:left="180" w:hanging="180"/>
              <w:rPr>
                <w:rFonts w:ascii="Arial" w:hAnsi="Arial" w:cs="Arial"/>
                <w:iCs/>
                <w:sz w:val="20"/>
                <w:szCs w:val="20"/>
                <w:lang w:val="en-GB"/>
              </w:rPr>
            </w:pPr>
            <w:r>
              <w:rPr>
                <w:rFonts w:ascii="Arial" w:hAnsi="Arial" w:cs="Arial"/>
                <w:iCs/>
                <w:sz w:val="20"/>
                <w:szCs w:val="20"/>
                <w:lang w:val="en-GB"/>
              </w:rPr>
              <w:t xml:space="preserve">A number of 2-3 not TOKTEN beneficiaries,  states visited through trips to the different regions in </w:t>
            </w:r>
            <w:smartTag w:uri="urn:schemas-microsoft-com:office:smarttags" w:element="place">
              <w:smartTag w:uri="urn:schemas-microsoft-com:office:smarttags" w:element="country-region">
                <w:r>
                  <w:rPr>
                    <w:rFonts w:ascii="Arial" w:hAnsi="Arial" w:cs="Arial"/>
                    <w:iCs/>
                    <w:sz w:val="20"/>
                    <w:szCs w:val="20"/>
                    <w:lang w:val="en-GB"/>
                  </w:rPr>
                  <w:t>Sudan</w:t>
                </w:r>
              </w:smartTag>
            </w:smartTag>
          </w:p>
          <w:p w:rsidR="001F19D2" w:rsidRPr="00BE0AD5" w:rsidRDefault="001F19D2" w:rsidP="001F19D2">
            <w:pPr>
              <w:pStyle w:val="NoSpacing"/>
              <w:numPr>
                <w:ilvl w:val="0"/>
                <w:numId w:val="15"/>
              </w:numPr>
              <w:ind w:left="180" w:hanging="180"/>
              <w:rPr>
                <w:rFonts w:ascii="Arial" w:hAnsi="Arial" w:cs="Arial"/>
                <w:iCs/>
                <w:sz w:val="20"/>
                <w:szCs w:val="20"/>
                <w:lang w:val="en-GB"/>
              </w:rPr>
            </w:pPr>
            <w:r>
              <w:rPr>
                <w:rFonts w:ascii="Arial" w:hAnsi="Arial" w:cs="Arial"/>
                <w:iCs/>
                <w:sz w:val="20"/>
                <w:szCs w:val="20"/>
                <w:lang w:val="en-GB"/>
              </w:rPr>
              <w:t>Exchange of experience sustained with institution abroad</w:t>
            </w:r>
          </w:p>
          <w:p w:rsidR="001F19D2" w:rsidRDefault="001F19D2" w:rsidP="001F19D2">
            <w:pPr>
              <w:pStyle w:val="NoSpacing"/>
              <w:numPr>
                <w:ilvl w:val="0"/>
                <w:numId w:val="15"/>
              </w:numPr>
              <w:ind w:left="180" w:hanging="180"/>
              <w:rPr>
                <w:rFonts w:ascii="Arial" w:hAnsi="Arial" w:cs="Arial"/>
                <w:iCs/>
                <w:sz w:val="20"/>
                <w:szCs w:val="20"/>
                <w:lang w:val="en-GB"/>
              </w:rPr>
            </w:pPr>
            <w:r>
              <w:rPr>
                <w:rFonts w:ascii="Arial" w:hAnsi="Arial" w:cs="Arial"/>
                <w:iCs/>
                <w:sz w:val="20"/>
                <w:szCs w:val="20"/>
                <w:lang w:val="en-GB"/>
              </w:rPr>
              <w:t>Database of relevance produced in CDs and distributed to UNDP Programmes</w:t>
            </w:r>
          </w:p>
          <w:p w:rsidR="001F19D2" w:rsidRPr="00BE0AD5" w:rsidRDefault="001F19D2" w:rsidP="001F19D2">
            <w:pPr>
              <w:pStyle w:val="NoSpacing"/>
              <w:numPr>
                <w:ilvl w:val="0"/>
                <w:numId w:val="15"/>
              </w:numPr>
              <w:ind w:left="180" w:hanging="180"/>
              <w:rPr>
                <w:rFonts w:ascii="Arial" w:hAnsi="Arial" w:cs="Arial"/>
                <w:iCs/>
                <w:sz w:val="20"/>
                <w:szCs w:val="20"/>
                <w:lang w:val="en-GB"/>
              </w:rPr>
            </w:pPr>
            <w:r w:rsidRPr="00BE0AD5">
              <w:rPr>
                <w:rFonts w:ascii="Arial" w:hAnsi="Arial" w:cs="Arial"/>
                <w:iCs/>
                <w:sz w:val="20"/>
                <w:szCs w:val="20"/>
                <w:lang w:val="en-GB"/>
              </w:rPr>
              <w:t>A short film about TOKTEN</w:t>
            </w:r>
            <w:r>
              <w:rPr>
                <w:rFonts w:ascii="Arial" w:hAnsi="Arial" w:cs="Arial"/>
                <w:iCs/>
                <w:sz w:val="20"/>
                <w:szCs w:val="20"/>
                <w:lang w:val="en-GB"/>
              </w:rPr>
              <w:t xml:space="preserve"> produced</w:t>
            </w:r>
          </w:p>
          <w:p w:rsidR="001F19D2" w:rsidRPr="00BE0AD5" w:rsidRDefault="001F19D2" w:rsidP="001F19D2">
            <w:pPr>
              <w:pStyle w:val="NoSpacing"/>
              <w:rPr>
                <w:rFonts w:ascii="Arial" w:hAnsi="Arial" w:cs="Arial"/>
                <w:sz w:val="20"/>
                <w:szCs w:val="20"/>
                <w:lang w:val="en-GB"/>
              </w:rPr>
            </w:pPr>
          </w:p>
        </w:tc>
        <w:tc>
          <w:tcPr>
            <w:tcW w:w="824" w:type="pct"/>
            <w:vAlign w:val="center"/>
          </w:tcPr>
          <w:p w:rsidR="001F19D2" w:rsidRPr="00AD2B1E" w:rsidRDefault="001F19D2" w:rsidP="001F19D2">
            <w:pPr>
              <w:pStyle w:val="NoSpacing"/>
              <w:rPr>
                <w:rFonts w:ascii="Arial" w:hAnsi="Arial" w:cs="Arial"/>
                <w:b/>
                <w:bCs/>
                <w:iCs/>
                <w:sz w:val="20"/>
                <w:szCs w:val="20"/>
                <w:lang w:val="en-GB"/>
              </w:rPr>
            </w:pPr>
            <w:r w:rsidRPr="00AD2B1E">
              <w:rPr>
                <w:rFonts w:ascii="Arial" w:hAnsi="Arial" w:cs="Arial"/>
                <w:b/>
                <w:bCs/>
                <w:iCs/>
                <w:sz w:val="20"/>
                <w:szCs w:val="20"/>
                <w:lang w:val="en-GB"/>
              </w:rPr>
              <w:lastRenderedPageBreak/>
              <w:t>1. Activity Result</w:t>
            </w:r>
          </w:p>
          <w:p w:rsidR="001F19D2" w:rsidRPr="004128FE" w:rsidRDefault="001F19D2" w:rsidP="001F19D2">
            <w:pPr>
              <w:pStyle w:val="NoSpacing"/>
              <w:rPr>
                <w:rFonts w:ascii="Arial" w:hAnsi="Arial" w:cs="Arial"/>
                <w:iCs/>
                <w:sz w:val="20"/>
                <w:szCs w:val="20"/>
                <w:lang w:val="en-GB"/>
              </w:rPr>
            </w:pPr>
            <w:r>
              <w:rPr>
                <w:rFonts w:ascii="Arial" w:hAnsi="Arial" w:cs="Arial"/>
                <w:iCs/>
                <w:sz w:val="20"/>
                <w:szCs w:val="20"/>
                <w:lang w:val="en-GB"/>
              </w:rPr>
              <w:t>Successful advocacy and networking with institutions at the states</w:t>
            </w:r>
          </w:p>
        </w:tc>
        <w:tc>
          <w:tcPr>
            <w:tcW w:w="183" w:type="pct"/>
            <w:shd w:val="clear" w:color="auto" w:fill="8DB3E2"/>
            <w:vAlign w:val="center"/>
          </w:tcPr>
          <w:p w:rsidR="001F19D2" w:rsidRPr="00BE0AD5" w:rsidRDefault="001F19D2" w:rsidP="001F19D2">
            <w:pPr>
              <w:pStyle w:val="NoSpacing"/>
              <w:rPr>
                <w:rFonts w:ascii="Arial" w:hAnsi="Arial" w:cs="Arial"/>
                <w:sz w:val="20"/>
                <w:szCs w:val="20"/>
                <w:lang w:val="en-GB"/>
              </w:rPr>
            </w:pPr>
          </w:p>
        </w:tc>
        <w:tc>
          <w:tcPr>
            <w:tcW w:w="183"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183"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184"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681" w:type="pct"/>
          </w:tcPr>
          <w:p w:rsidR="001F19D2" w:rsidRDefault="001F19D2" w:rsidP="001F19D2">
            <w:pPr>
              <w:pStyle w:val="ListParagraph"/>
              <w:numPr>
                <w:ilvl w:val="1"/>
                <w:numId w:val="12"/>
              </w:numPr>
              <w:spacing w:after="0" w:line="240" w:lineRule="auto"/>
              <w:ind w:left="174" w:hanging="174"/>
              <w:contextualSpacing/>
              <w:rPr>
                <w:rFonts w:ascii="Arial" w:hAnsi="Arial"/>
                <w:sz w:val="18"/>
                <w:szCs w:val="18"/>
              </w:rPr>
            </w:pPr>
            <w:r w:rsidRPr="002155A2">
              <w:rPr>
                <w:rFonts w:ascii="Arial" w:hAnsi="Arial"/>
                <w:sz w:val="18"/>
                <w:szCs w:val="18"/>
              </w:rPr>
              <w:t>Senior Programme Officer</w:t>
            </w:r>
          </w:p>
          <w:p w:rsidR="001F19D2" w:rsidRDefault="001F19D2" w:rsidP="001F19D2">
            <w:pPr>
              <w:pStyle w:val="ListParagraph"/>
              <w:numPr>
                <w:ilvl w:val="1"/>
                <w:numId w:val="12"/>
              </w:numPr>
              <w:spacing w:after="0" w:line="240" w:lineRule="auto"/>
              <w:ind w:left="174" w:hanging="174"/>
              <w:contextualSpacing/>
              <w:rPr>
                <w:rFonts w:ascii="Arial" w:hAnsi="Arial"/>
                <w:sz w:val="18"/>
                <w:szCs w:val="18"/>
              </w:rPr>
            </w:pPr>
            <w:r w:rsidRPr="002155A2">
              <w:rPr>
                <w:rFonts w:ascii="Arial" w:hAnsi="Arial"/>
                <w:sz w:val="18"/>
                <w:szCs w:val="18"/>
              </w:rPr>
              <w:t>Project Manager</w:t>
            </w:r>
          </w:p>
          <w:p w:rsidR="001F19D2" w:rsidRDefault="001F19D2" w:rsidP="001F19D2">
            <w:pPr>
              <w:pStyle w:val="ListParagraph"/>
              <w:numPr>
                <w:ilvl w:val="1"/>
                <w:numId w:val="12"/>
              </w:numPr>
              <w:spacing w:after="0" w:line="240" w:lineRule="auto"/>
              <w:ind w:left="174" w:hanging="174"/>
              <w:contextualSpacing/>
              <w:rPr>
                <w:rFonts w:ascii="Arial" w:hAnsi="Arial"/>
                <w:sz w:val="18"/>
                <w:szCs w:val="18"/>
              </w:rPr>
            </w:pPr>
            <w:r>
              <w:rPr>
                <w:rFonts w:ascii="Arial" w:hAnsi="Arial"/>
                <w:sz w:val="18"/>
                <w:szCs w:val="18"/>
              </w:rPr>
              <w:t>Area Coordinator</w:t>
            </w:r>
          </w:p>
          <w:p w:rsidR="001F19D2" w:rsidRPr="002155A2" w:rsidRDefault="001F19D2" w:rsidP="001F19D2">
            <w:pPr>
              <w:pStyle w:val="ListParagraph"/>
              <w:numPr>
                <w:ilvl w:val="1"/>
                <w:numId w:val="12"/>
              </w:numPr>
              <w:spacing w:after="0" w:line="240" w:lineRule="auto"/>
              <w:ind w:left="174" w:hanging="174"/>
              <w:contextualSpacing/>
              <w:rPr>
                <w:rFonts w:ascii="Arial" w:hAnsi="Arial"/>
                <w:sz w:val="18"/>
                <w:szCs w:val="18"/>
              </w:rPr>
            </w:pPr>
            <w:r>
              <w:rPr>
                <w:rFonts w:ascii="Arial" w:hAnsi="Arial"/>
                <w:sz w:val="18"/>
                <w:szCs w:val="18"/>
              </w:rPr>
              <w:t>Database/Advocacy Associate</w:t>
            </w:r>
          </w:p>
        </w:tc>
        <w:tc>
          <w:tcPr>
            <w:tcW w:w="493" w:type="pct"/>
            <w:vAlign w:val="center"/>
          </w:tcPr>
          <w:p w:rsidR="001F19D2" w:rsidRPr="00521F7C" w:rsidRDefault="001F19D2" w:rsidP="001F19D2">
            <w:pPr>
              <w:pStyle w:val="NoSpacing"/>
              <w:jc w:val="center"/>
              <w:rPr>
                <w:rFonts w:ascii="Arial" w:hAnsi="Arial" w:cs="Arial"/>
                <w:b/>
                <w:bCs/>
                <w:sz w:val="18"/>
                <w:szCs w:val="18"/>
                <w:lang w:val="en-GB"/>
              </w:rPr>
            </w:pPr>
            <w:r>
              <w:rPr>
                <w:rFonts w:ascii="Arial" w:hAnsi="Arial" w:cs="Arial"/>
                <w:b/>
                <w:bCs/>
                <w:sz w:val="18"/>
                <w:szCs w:val="18"/>
                <w:lang w:val="en-GB"/>
              </w:rPr>
              <w:t>TRAC</w:t>
            </w:r>
          </w:p>
        </w:tc>
        <w:tc>
          <w:tcPr>
            <w:tcW w:w="567" w:type="pct"/>
          </w:tcPr>
          <w:p w:rsidR="001F19D2" w:rsidRPr="00D01781" w:rsidRDefault="001F19D2" w:rsidP="001F19D2">
            <w:pPr>
              <w:pStyle w:val="NoSpacing"/>
              <w:numPr>
                <w:ilvl w:val="0"/>
                <w:numId w:val="16"/>
              </w:numPr>
              <w:ind w:left="190" w:hanging="190"/>
              <w:rPr>
                <w:rFonts w:ascii="Arial" w:hAnsi="Arial" w:cs="Arial"/>
                <w:sz w:val="18"/>
                <w:szCs w:val="18"/>
                <w:lang w:val="en-GB"/>
              </w:rPr>
            </w:pPr>
          </w:p>
        </w:tc>
        <w:tc>
          <w:tcPr>
            <w:tcW w:w="424" w:type="pct"/>
          </w:tcPr>
          <w:p w:rsidR="001F19D2" w:rsidRPr="00D01781" w:rsidRDefault="001F19D2" w:rsidP="001F19D2">
            <w:pPr>
              <w:pStyle w:val="NoSpacing"/>
              <w:jc w:val="right"/>
              <w:rPr>
                <w:rFonts w:ascii="Arial" w:hAnsi="Arial" w:cs="Arial"/>
                <w:sz w:val="18"/>
                <w:szCs w:val="18"/>
                <w:lang w:val="en-GB"/>
              </w:rPr>
            </w:pPr>
          </w:p>
        </w:tc>
        <w:tc>
          <w:tcPr>
            <w:tcW w:w="422" w:type="pct"/>
          </w:tcPr>
          <w:p w:rsidR="001F19D2" w:rsidRPr="00D01781" w:rsidRDefault="001F19D2" w:rsidP="001F19D2">
            <w:pPr>
              <w:pStyle w:val="NoSpacing"/>
              <w:jc w:val="right"/>
              <w:rPr>
                <w:rFonts w:ascii="Arial" w:hAnsi="Arial" w:cs="Arial"/>
                <w:sz w:val="18"/>
                <w:szCs w:val="18"/>
                <w:lang w:val="en-GB"/>
              </w:rPr>
            </w:pPr>
          </w:p>
        </w:tc>
      </w:tr>
      <w:tr w:rsidR="001F19D2" w:rsidRPr="00D01781" w:rsidTr="001F19D2">
        <w:trPr>
          <w:cantSplit/>
          <w:trHeight w:val="90"/>
        </w:trPr>
        <w:tc>
          <w:tcPr>
            <w:tcW w:w="856" w:type="pct"/>
            <w:vMerge/>
          </w:tcPr>
          <w:p w:rsidR="001F19D2" w:rsidRPr="00710F2D" w:rsidRDefault="001F19D2" w:rsidP="001F19D2">
            <w:pPr>
              <w:pStyle w:val="NoSpacing"/>
              <w:rPr>
                <w:rFonts w:ascii="Arial Black" w:hAnsi="Arial Black" w:cs="Arial"/>
                <w:sz w:val="20"/>
                <w:szCs w:val="20"/>
                <w:lang w:val="en-GB"/>
              </w:rPr>
            </w:pPr>
          </w:p>
        </w:tc>
        <w:tc>
          <w:tcPr>
            <w:tcW w:w="824" w:type="pct"/>
            <w:vAlign w:val="center"/>
          </w:tcPr>
          <w:p w:rsidR="001F19D2" w:rsidRPr="00BE0AD5" w:rsidRDefault="001F19D2" w:rsidP="001F19D2">
            <w:pPr>
              <w:pStyle w:val="NoSpacing"/>
              <w:numPr>
                <w:ilvl w:val="0"/>
                <w:numId w:val="13"/>
              </w:numPr>
              <w:ind w:left="84" w:hanging="84"/>
              <w:rPr>
                <w:rFonts w:ascii="Arial" w:hAnsi="Arial" w:cs="Arial"/>
                <w:iCs/>
                <w:sz w:val="20"/>
                <w:szCs w:val="20"/>
                <w:lang w:val="en-GB"/>
              </w:rPr>
            </w:pPr>
            <w:r w:rsidRPr="004D5F45">
              <w:rPr>
                <w:rFonts w:ascii="Arial" w:hAnsi="Arial" w:cs="Arial"/>
                <w:b/>
                <w:bCs/>
                <w:iCs/>
                <w:sz w:val="20"/>
                <w:szCs w:val="20"/>
                <w:lang w:val="en-GB"/>
              </w:rPr>
              <w:t xml:space="preserve">Action: </w:t>
            </w:r>
            <w:r w:rsidRPr="0082052D">
              <w:rPr>
                <w:rFonts w:ascii="Arial" w:hAnsi="Arial" w:cs="Arial"/>
                <w:sz w:val="20"/>
                <w:szCs w:val="20"/>
              </w:rPr>
              <w:t>advocacy trips/missions organized to the states</w:t>
            </w:r>
          </w:p>
        </w:tc>
        <w:tc>
          <w:tcPr>
            <w:tcW w:w="183" w:type="pct"/>
            <w:shd w:val="clear" w:color="auto" w:fill="8DB3E2"/>
            <w:vAlign w:val="center"/>
          </w:tcPr>
          <w:p w:rsidR="001F19D2" w:rsidRPr="00BE0AD5" w:rsidRDefault="001F19D2" w:rsidP="001F19D2">
            <w:pPr>
              <w:pStyle w:val="NoSpacing"/>
              <w:rPr>
                <w:rFonts w:ascii="Arial" w:hAnsi="Arial" w:cs="Arial"/>
                <w:sz w:val="20"/>
                <w:szCs w:val="20"/>
                <w:lang w:val="en-GB"/>
              </w:rPr>
            </w:pPr>
          </w:p>
        </w:tc>
        <w:tc>
          <w:tcPr>
            <w:tcW w:w="183"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183"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184"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681" w:type="pct"/>
          </w:tcPr>
          <w:p w:rsidR="001F19D2" w:rsidRPr="002155A2" w:rsidRDefault="001F19D2" w:rsidP="001F19D2">
            <w:pPr>
              <w:pStyle w:val="ListParagraph"/>
              <w:numPr>
                <w:ilvl w:val="1"/>
                <w:numId w:val="12"/>
              </w:numPr>
              <w:spacing w:after="0" w:line="240" w:lineRule="auto"/>
              <w:ind w:left="174" w:hanging="174"/>
              <w:contextualSpacing/>
              <w:rPr>
                <w:rFonts w:ascii="Arial" w:hAnsi="Arial"/>
                <w:sz w:val="18"/>
                <w:szCs w:val="18"/>
              </w:rPr>
            </w:pPr>
          </w:p>
        </w:tc>
        <w:tc>
          <w:tcPr>
            <w:tcW w:w="493" w:type="pct"/>
            <w:vAlign w:val="center"/>
          </w:tcPr>
          <w:p w:rsidR="001F19D2" w:rsidRDefault="001F19D2" w:rsidP="001F19D2">
            <w:pPr>
              <w:pStyle w:val="NoSpacing"/>
              <w:jc w:val="center"/>
              <w:rPr>
                <w:rFonts w:ascii="Arial" w:hAnsi="Arial" w:cs="Arial"/>
                <w:b/>
                <w:bCs/>
                <w:sz w:val="18"/>
                <w:szCs w:val="18"/>
                <w:lang w:val="en-GB"/>
              </w:rPr>
            </w:pPr>
          </w:p>
        </w:tc>
        <w:tc>
          <w:tcPr>
            <w:tcW w:w="567" w:type="pct"/>
          </w:tcPr>
          <w:p w:rsidR="001F19D2" w:rsidRPr="00D01781" w:rsidRDefault="001F19D2" w:rsidP="001F19D2">
            <w:pPr>
              <w:pStyle w:val="NoSpacing"/>
              <w:numPr>
                <w:ilvl w:val="0"/>
                <w:numId w:val="16"/>
              </w:numPr>
              <w:ind w:left="190" w:hanging="190"/>
              <w:rPr>
                <w:rFonts w:ascii="Arial" w:hAnsi="Arial" w:cs="Arial"/>
                <w:sz w:val="18"/>
                <w:szCs w:val="18"/>
                <w:lang w:val="en-GB"/>
              </w:rPr>
            </w:pPr>
          </w:p>
        </w:tc>
        <w:tc>
          <w:tcPr>
            <w:tcW w:w="424" w:type="pct"/>
          </w:tcPr>
          <w:p w:rsidR="001F19D2" w:rsidRPr="00D01781" w:rsidRDefault="001F19D2" w:rsidP="001F19D2">
            <w:pPr>
              <w:pStyle w:val="NoSpacing"/>
              <w:jc w:val="right"/>
              <w:rPr>
                <w:rFonts w:ascii="Arial" w:hAnsi="Arial" w:cs="Arial"/>
                <w:sz w:val="18"/>
                <w:szCs w:val="18"/>
                <w:lang w:val="en-GB"/>
              </w:rPr>
            </w:pPr>
            <w:r>
              <w:rPr>
                <w:rFonts w:ascii="Arial" w:hAnsi="Arial" w:cs="Arial"/>
                <w:sz w:val="18"/>
                <w:szCs w:val="18"/>
                <w:lang w:val="en-GB"/>
              </w:rPr>
              <w:t>5,000</w:t>
            </w:r>
          </w:p>
        </w:tc>
        <w:tc>
          <w:tcPr>
            <w:tcW w:w="422" w:type="pct"/>
          </w:tcPr>
          <w:p w:rsidR="001F19D2" w:rsidRDefault="001F19D2" w:rsidP="001F19D2">
            <w:pPr>
              <w:pStyle w:val="NoSpacing"/>
              <w:jc w:val="right"/>
              <w:rPr>
                <w:rFonts w:ascii="Arial" w:hAnsi="Arial" w:cs="Arial"/>
                <w:sz w:val="18"/>
                <w:szCs w:val="18"/>
                <w:lang w:val="en-GB"/>
              </w:rPr>
            </w:pPr>
            <w:r>
              <w:rPr>
                <w:rFonts w:ascii="Arial" w:hAnsi="Arial" w:cs="Arial"/>
                <w:sz w:val="18"/>
                <w:szCs w:val="18"/>
                <w:lang w:val="en-GB"/>
              </w:rPr>
              <w:t>5,000</w:t>
            </w:r>
          </w:p>
        </w:tc>
      </w:tr>
      <w:tr w:rsidR="001F19D2" w:rsidRPr="00D01781" w:rsidTr="001F19D2">
        <w:trPr>
          <w:cantSplit/>
          <w:trHeight w:val="90"/>
        </w:trPr>
        <w:tc>
          <w:tcPr>
            <w:tcW w:w="856" w:type="pct"/>
            <w:vMerge/>
          </w:tcPr>
          <w:p w:rsidR="001F19D2" w:rsidRPr="00BE0AD5" w:rsidRDefault="001F19D2" w:rsidP="001F19D2">
            <w:pPr>
              <w:pStyle w:val="NoSpacing"/>
              <w:rPr>
                <w:rFonts w:ascii="Arial" w:hAnsi="Arial" w:cs="Arial"/>
                <w:sz w:val="20"/>
                <w:szCs w:val="20"/>
                <w:lang w:val="en-GB"/>
              </w:rPr>
            </w:pPr>
          </w:p>
        </w:tc>
        <w:tc>
          <w:tcPr>
            <w:tcW w:w="824" w:type="pct"/>
            <w:vAlign w:val="center"/>
          </w:tcPr>
          <w:p w:rsidR="001F19D2" w:rsidRPr="004D5F45" w:rsidRDefault="001F19D2" w:rsidP="001F19D2">
            <w:pPr>
              <w:pStyle w:val="NoSpacing"/>
              <w:numPr>
                <w:ilvl w:val="0"/>
                <w:numId w:val="13"/>
              </w:numPr>
              <w:ind w:left="84" w:hanging="84"/>
              <w:rPr>
                <w:rFonts w:ascii="Arial" w:hAnsi="Arial" w:cs="Arial"/>
                <w:b/>
                <w:bCs/>
                <w:iCs/>
                <w:sz w:val="20"/>
                <w:szCs w:val="20"/>
                <w:lang w:val="en-GB"/>
              </w:rPr>
            </w:pPr>
            <w:r w:rsidRPr="004802A5">
              <w:rPr>
                <w:rFonts w:ascii="Arial" w:hAnsi="Arial" w:cs="Arial"/>
                <w:b/>
                <w:bCs/>
                <w:iCs/>
                <w:sz w:val="20"/>
                <w:szCs w:val="20"/>
                <w:lang w:val="en-GB"/>
              </w:rPr>
              <w:t>Action:</w:t>
            </w:r>
            <w:r>
              <w:rPr>
                <w:rFonts w:ascii="Arial" w:hAnsi="Arial" w:cs="Arial"/>
                <w:iCs/>
                <w:sz w:val="20"/>
                <w:szCs w:val="20"/>
                <w:lang w:val="en-GB"/>
              </w:rPr>
              <w:t xml:space="preserve"> Mainstreaming with UN agencies</w:t>
            </w:r>
          </w:p>
        </w:tc>
        <w:tc>
          <w:tcPr>
            <w:tcW w:w="183" w:type="pct"/>
            <w:shd w:val="clear" w:color="auto" w:fill="8DB3E2"/>
            <w:vAlign w:val="center"/>
          </w:tcPr>
          <w:p w:rsidR="001F19D2" w:rsidRPr="00BE0AD5" w:rsidRDefault="001F19D2" w:rsidP="001F19D2">
            <w:pPr>
              <w:pStyle w:val="NoSpacing"/>
              <w:rPr>
                <w:rFonts w:ascii="Arial" w:hAnsi="Arial" w:cs="Arial"/>
                <w:sz w:val="20"/>
                <w:szCs w:val="20"/>
                <w:lang w:val="en-GB"/>
              </w:rPr>
            </w:pPr>
          </w:p>
        </w:tc>
        <w:tc>
          <w:tcPr>
            <w:tcW w:w="183"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183"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184"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681" w:type="pct"/>
          </w:tcPr>
          <w:p w:rsidR="001F19D2" w:rsidRPr="002155A2" w:rsidRDefault="001F19D2" w:rsidP="001F19D2">
            <w:pPr>
              <w:pStyle w:val="ListParagraph"/>
              <w:numPr>
                <w:ilvl w:val="1"/>
                <w:numId w:val="12"/>
              </w:numPr>
              <w:spacing w:after="0" w:line="240" w:lineRule="auto"/>
              <w:ind w:left="174" w:hanging="174"/>
              <w:contextualSpacing/>
              <w:rPr>
                <w:rFonts w:ascii="Arial" w:hAnsi="Arial"/>
                <w:sz w:val="18"/>
                <w:szCs w:val="18"/>
              </w:rPr>
            </w:pPr>
          </w:p>
        </w:tc>
        <w:tc>
          <w:tcPr>
            <w:tcW w:w="493" w:type="pct"/>
            <w:vAlign w:val="center"/>
          </w:tcPr>
          <w:p w:rsidR="001F19D2" w:rsidRDefault="001F19D2" w:rsidP="001F19D2">
            <w:pPr>
              <w:pStyle w:val="NoSpacing"/>
              <w:jc w:val="center"/>
              <w:rPr>
                <w:rFonts w:ascii="Arial" w:hAnsi="Arial" w:cs="Arial"/>
                <w:b/>
                <w:bCs/>
                <w:sz w:val="18"/>
                <w:szCs w:val="18"/>
                <w:lang w:val="en-GB"/>
              </w:rPr>
            </w:pPr>
            <w:r>
              <w:rPr>
                <w:rFonts w:ascii="Arial" w:hAnsi="Arial" w:cs="Arial"/>
                <w:b/>
                <w:bCs/>
                <w:sz w:val="18"/>
                <w:szCs w:val="18"/>
                <w:lang w:val="en-GB"/>
              </w:rPr>
              <w:t>TRAC</w:t>
            </w:r>
          </w:p>
        </w:tc>
        <w:tc>
          <w:tcPr>
            <w:tcW w:w="567" w:type="pct"/>
          </w:tcPr>
          <w:p w:rsidR="001F19D2" w:rsidRPr="00D01781" w:rsidRDefault="001F19D2" w:rsidP="001F19D2">
            <w:pPr>
              <w:pStyle w:val="NoSpacing"/>
              <w:numPr>
                <w:ilvl w:val="0"/>
                <w:numId w:val="16"/>
              </w:numPr>
              <w:ind w:left="190" w:hanging="190"/>
              <w:rPr>
                <w:rFonts w:ascii="Arial" w:hAnsi="Arial" w:cs="Arial"/>
                <w:sz w:val="18"/>
                <w:szCs w:val="18"/>
                <w:lang w:val="en-GB"/>
              </w:rPr>
            </w:pPr>
          </w:p>
        </w:tc>
        <w:tc>
          <w:tcPr>
            <w:tcW w:w="424" w:type="pct"/>
          </w:tcPr>
          <w:p w:rsidR="001F19D2" w:rsidRPr="00D01781" w:rsidRDefault="001F19D2" w:rsidP="001F19D2">
            <w:pPr>
              <w:pStyle w:val="NoSpacing"/>
              <w:jc w:val="right"/>
              <w:rPr>
                <w:rFonts w:ascii="Arial" w:hAnsi="Arial" w:cs="Arial"/>
                <w:sz w:val="18"/>
                <w:szCs w:val="18"/>
                <w:lang w:val="en-GB"/>
              </w:rPr>
            </w:pPr>
            <w:r>
              <w:rPr>
                <w:rFonts w:ascii="Arial" w:hAnsi="Arial" w:cs="Arial"/>
                <w:sz w:val="18"/>
                <w:szCs w:val="18"/>
                <w:lang w:val="en-GB"/>
              </w:rPr>
              <w:t>0</w:t>
            </w:r>
          </w:p>
        </w:tc>
        <w:tc>
          <w:tcPr>
            <w:tcW w:w="422" w:type="pct"/>
          </w:tcPr>
          <w:p w:rsidR="001F19D2" w:rsidRPr="00D01781" w:rsidRDefault="001F19D2" w:rsidP="001F19D2">
            <w:pPr>
              <w:pStyle w:val="NoSpacing"/>
              <w:jc w:val="right"/>
              <w:rPr>
                <w:rFonts w:ascii="Arial" w:hAnsi="Arial" w:cs="Arial"/>
                <w:sz w:val="18"/>
                <w:szCs w:val="18"/>
                <w:lang w:val="en-GB"/>
              </w:rPr>
            </w:pPr>
          </w:p>
        </w:tc>
      </w:tr>
      <w:tr w:rsidR="001F19D2" w:rsidRPr="00D01781" w:rsidTr="001F19D2">
        <w:trPr>
          <w:cantSplit/>
          <w:trHeight w:val="90"/>
        </w:trPr>
        <w:tc>
          <w:tcPr>
            <w:tcW w:w="856" w:type="pct"/>
            <w:vMerge/>
          </w:tcPr>
          <w:p w:rsidR="001F19D2" w:rsidRPr="00BE0AD5" w:rsidRDefault="001F19D2" w:rsidP="001F19D2">
            <w:pPr>
              <w:pStyle w:val="NoSpacing"/>
              <w:rPr>
                <w:rFonts w:ascii="Arial" w:hAnsi="Arial" w:cs="Arial"/>
                <w:sz w:val="20"/>
                <w:szCs w:val="20"/>
                <w:lang w:val="en-GB"/>
              </w:rPr>
            </w:pPr>
          </w:p>
        </w:tc>
        <w:tc>
          <w:tcPr>
            <w:tcW w:w="824" w:type="pct"/>
            <w:vAlign w:val="center"/>
          </w:tcPr>
          <w:p w:rsidR="001F19D2" w:rsidRPr="004C70CE" w:rsidRDefault="001F19D2" w:rsidP="001F19D2">
            <w:pPr>
              <w:pStyle w:val="NoSpacing"/>
              <w:rPr>
                <w:rFonts w:ascii="Arial" w:hAnsi="Arial" w:cs="Arial"/>
                <w:b/>
                <w:bCs/>
              </w:rPr>
            </w:pPr>
            <w:r w:rsidRPr="004C70CE">
              <w:rPr>
                <w:rFonts w:ascii="Arial" w:hAnsi="Arial" w:cs="Arial"/>
                <w:b/>
                <w:bCs/>
              </w:rPr>
              <w:t>Action:</w:t>
            </w:r>
            <w:r w:rsidRPr="004128FE">
              <w:rPr>
                <w:rFonts w:ascii="Arial" w:hAnsi="Arial" w:cs="Arial"/>
              </w:rPr>
              <w:t xml:space="preserve"> </w:t>
            </w:r>
            <w:r>
              <w:rPr>
                <w:rFonts w:ascii="Arial" w:hAnsi="Arial" w:cs="Arial"/>
              </w:rPr>
              <w:t>produce the advocacy/networking</w:t>
            </w:r>
            <w:r w:rsidRPr="00E257C6">
              <w:rPr>
                <w:rFonts w:ascii="Arial" w:hAnsi="Arial" w:cs="Arial"/>
              </w:rPr>
              <w:t xml:space="preserve"> report and finding</w:t>
            </w:r>
          </w:p>
        </w:tc>
        <w:tc>
          <w:tcPr>
            <w:tcW w:w="183" w:type="pct"/>
            <w:shd w:val="clear" w:color="auto" w:fill="8DB3E2"/>
            <w:vAlign w:val="center"/>
          </w:tcPr>
          <w:p w:rsidR="001F19D2" w:rsidRPr="00BE0AD5" w:rsidRDefault="001F19D2" w:rsidP="001F19D2">
            <w:pPr>
              <w:pStyle w:val="NoSpacing"/>
              <w:rPr>
                <w:rFonts w:ascii="Arial" w:hAnsi="Arial" w:cs="Arial"/>
                <w:sz w:val="20"/>
                <w:szCs w:val="20"/>
                <w:lang w:val="en-GB"/>
              </w:rPr>
            </w:pPr>
          </w:p>
        </w:tc>
        <w:tc>
          <w:tcPr>
            <w:tcW w:w="183"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183"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184"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681" w:type="pct"/>
          </w:tcPr>
          <w:p w:rsidR="001F19D2" w:rsidRPr="002155A2" w:rsidRDefault="001F19D2" w:rsidP="001F19D2">
            <w:pPr>
              <w:pStyle w:val="ListParagraph"/>
              <w:numPr>
                <w:ilvl w:val="1"/>
                <w:numId w:val="12"/>
              </w:numPr>
              <w:spacing w:after="0" w:line="240" w:lineRule="auto"/>
              <w:ind w:left="174" w:hanging="174"/>
              <w:contextualSpacing/>
              <w:rPr>
                <w:rFonts w:ascii="Arial" w:hAnsi="Arial"/>
                <w:sz w:val="18"/>
                <w:szCs w:val="18"/>
              </w:rPr>
            </w:pPr>
          </w:p>
        </w:tc>
        <w:tc>
          <w:tcPr>
            <w:tcW w:w="493" w:type="pct"/>
            <w:vAlign w:val="center"/>
          </w:tcPr>
          <w:p w:rsidR="001F19D2" w:rsidRDefault="001F19D2" w:rsidP="001F19D2">
            <w:pPr>
              <w:pStyle w:val="NoSpacing"/>
              <w:jc w:val="center"/>
              <w:rPr>
                <w:rFonts w:ascii="Arial" w:hAnsi="Arial" w:cs="Arial"/>
                <w:b/>
                <w:bCs/>
                <w:sz w:val="18"/>
                <w:szCs w:val="18"/>
                <w:lang w:val="en-GB"/>
              </w:rPr>
            </w:pPr>
            <w:r>
              <w:rPr>
                <w:rFonts w:ascii="Arial" w:hAnsi="Arial" w:cs="Arial"/>
                <w:b/>
                <w:bCs/>
                <w:sz w:val="18"/>
                <w:szCs w:val="18"/>
                <w:lang w:val="en-GB"/>
              </w:rPr>
              <w:t>TRAC</w:t>
            </w:r>
          </w:p>
        </w:tc>
        <w:tc>
          <w:tcPr>
            <w:tcW w:w="567" w:type="pct"/>
          </w:tcPr>
          <w:p w:rsidR="001F19D2" w:rsidRPr="00D01781" w:rsidRDefault="001F19D2" w:rsidP="001F19D2">
            <w:pPr>
              <w:pStyle w:val="NoSpacing"/>
              <w:numPr>
                <w:ilvl w:val="0"/>
                <w:numId w:val="16"/>
              </w:numPr>
              <w:ind w:left="190" w:hanging="190"/>
              <w:rPr>
                <w:rFonts w:ascii="Arial" w:hAnsi="Arial" w:cs="Arial"/>
                <w:sz w:val="18"/>
                <w:szCs w:val="18"/>
                <w:lang w:val="en-GB"/>
              </w:rPr>
            </w:pPr>
          </w:p>
        </w:tc>
        <w:tc>
          <w:tcPr>
            <w:tcW w:w="424" w:type="pct"/>
          </w:tcPr>
          <w:p w:rsidR="001F19D2" w:rsidRPr="00D01781" w:rsidRDefault="001F19D2" w:rsidP="001F19D2">
            <w:pPr>
              <w:pStyle w:val="NoSpacing"/>
              <w:jc w:val="right"/>
              <w:rPr>
                <w:rFonts w:ascii="Arial" w:hAnsi="Arial" w:cs="Arial"/>
                <w:sz w:val="18"/>
                <w:szCs w:val="18"/>
                <w:lang w:val="en-GB"/>
              </w:rPr>
            </w:pPr>
            <w:r>
              <w:rPr>
                <w:rFonts w:ascii="Arial" w:hAnsi="Arial" w:cs="Arial"/>
                <w:sz w:val="18"/>
                <w:szCs w:val="18"/>
                <w:lang w:val="en-GB"/>
              </w:rPr>
              <w:t>0</w:t>
            </w:r>
          </w:p>
        </w:tc>
        <w:tc>
          <w:tcPr>
            <w:tcW w:w="422" w:type="pct"/>
          </w:tcPr>
          <w:p w:rsidR="001F19D2" w:rsidRPr="00D01781" w:rsidRDefault="001F19D2" w:rsidP="001F19D2">
            <w:pPr>
              <w:pStyle w:val="NoSpacing"/>
              <w:jc w:val="right"/>
              <w:rPr>
                <w:rFonts w:ascii="Arial" w:hAnsi="Arial" w:cs="Arial"/>
                <w:sz w:val="18"/>
                <w:szCs w:val="18"/>
                <w:lang w:val="en-GB"/>
              </w:rPr>
            </w:pPr>
          </w:p>
        </w:tc>
      </w:tr>
      <w:tr w:rsidR="001F19D2" w:rsidRPr="00D01781" w:rsidTr="001F19D2">
        <w:trPr>
          <w:cantSplit/>
          <w:trHeight w:val="90"/>
        </w:trPr>
        <w:tc>
          <w:tcPr>
            <w:tcW w:w="856" w:type="pct"/>
            <w:vMerge/>
          </w:tcPr>
          <w:p w:rsidR="001F19D2" w:rsidRPr="00BE0AD5" w:rsidRDefault="001F19D2" w:rsidP="001F19D2">
            <w:pPr>
              <w:pStyle w:val="NoSpacing"/>
              <w:rPr>
                <w:rFonts w:ascii="Arial" w:hAnsi="Arial" w:cs="Arial"/>
                <w:sz w:val="20"/>
                <w:szCs w:val="20"/>
                <w:lang w:val="en-GB"/>
              </w:rPr>
            </w:pPr>
          </w:p>
        </w:tc>
        <w:tc>
          <w:tcPr>
            <w:tcW w:w="824" w:type="pct"/>
            <w:vAlign w:val="center"/>
          </w:tcPr>
          <w:p w:rsidR="001F19D2" w:rsidRPr="004128FE" w:rsidRDefault="001F19D2" w:rsidP="001F19D2">
            <w:pPr>
              <w:pStyle w:val="NoSpacing"/>
              <w:numPr>
                <w:ilvl w:val="0"/>
                <w:numId w:val="13"/>
              </w:numPr>
              <w:ind w:left="84" w:hanging="84"/>
              <w:rPr>
                <w:rFonts w:ascii="Arial" w:hAnsi="Arial" w:cs="Arial"/>
              </w:rPr>
            </w:pPr>
            <w:r w:rsidRPr="004C70CE">
              <w:rPr>
                <w:rFonts w:ascii="Arial" w:hAnsi="Arial" w:cs="Arial"/>
                <w:b/>
                <w:bCs/>
              </w:rPr>
              <w:t xml:space="preserve">Action: </w:t>
            </w:r>
            <w:r>
              <w:rPr>
                <w:rFonts w:ascii="Arial" w:hAnsi="Arial" w:cs="Arial"/>
              </w:rPr>
              <w:t>share the report with partners, interested institutions abroad</w:t>
            </w:r>
          </w:p>
        </w:tc>
        <w:tc>
          <w:tcPr>
            <w:tcW w:w="183" w:type="pct"/>
            <w:shd w:val="clear" w:color="auto" w:fill="8DB3E2"/>
            <w:vAlign w:val="center"/>
          </w:tcPr>
          <w:p w:rsidR="001F19D2" w:rsidRPr="00BE0AD5" w:rsidRDefault="001F19D2" w:rsidP="001F19D2">
            <w:pPr>
              <w:pStyle w:val="NoSpacing"/>
              <w:rPr>
                <w:rFonts w:ascii="Arial" w:hAnsi="Arial" w:cs="Arial"/>
                <w:sz w:val="20"/>
                <w:szCs w:val="20"/>
                <w:lang w:val="en-GB"/>
              </w:rPr>
            </w:pPr>
          </w:p>
        </w:tc>
        <w:tc>
          <w:tcPr>
            <w:tcW w:w="183"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183"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184"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681" w:type="pct"/>
          </w:tcPr>
          <w:p w:rsidR="001F19D2" w:rsidRPr="002155A2" w:rsidRDefault="001F19D2" w:rsidP="001F19D2">
            <w:pPr>
              <w:pStyle w:val="ListParagraph"/>
              <w:numPr>
                <w:ilvl w:val="1"/>
                <w:numId w:val="12"/>
              </w:numPr>
              <w:spacing w:after="0" w:line="240" w:lineRule="auto"/>
              <w:ind w:left="174" w:hanging="174"/>
              <w:contextualSpacing/>
              <w:rPr>
                <w:rFonts w:ascii="Arial" w:hAnsi="Arial"/>
                <w:sz w:val="18"/>
                <w:szCs w:val="18"/>
              </w:rPr>
            </w:pPr>
          </w:p>
        </w:tc>
        <w:tc>
          <w:tcPr>
            <w:tcW w:w="493" w:type="pct"/>
            <w:vAlign w:val="center"/>
          </w:tcPr>
          <w:p w:rsidR="001F19D2" w:rsidRPr="00521F7C" w:rsidRDefault="001F19D2" w:rsidP="001F19D2">
            <w:pPr>
              <w:pStyle w:val="NoSpacing"/>
              <w:jc w:val="center"/>
              <w:rPr>
                <w:rFonts w:ascii="Arial" w:hAnsi="Arial" w:cs="Arial"/>
                <w:b/>
                <w:bCs/>
                <w:sz w:val="18"/>
                <w:szCs w:val="18"/>
                <w:lang w:val="en-GB"/>
              </w:rPr>
            </w:pPr>
            <w:r>
              <w:rPr>
                <w:rFonts w:ascii="Arial" w:hAnsi="Arial" w:cs="Arial"/>
                <w:b/>
                <w:bCs/>
                <w:sz w:val="18"/>
                <w:szCs w:val="18"/>
                <w:lang w:val="en-GB"/>
              </w:rPr>
              <w:t>TRAC</w:t>
            </w:r>
          </w:p>
        </w:tc>
        <w:tc>
          <w:tcPr>
            <w:tcW w:w="567" w:type="pct"/>
          </w:tcPr>
          <w:p w:rsidR="001F19D2" w:rsidRPr="00D01781" w:rsidRDefault="001F19D2" w:rsidP="001F19D2">
            <w:pPr>
              <w:pStyle w:val="NoSpacing"/>
              <w:numPr>
                <w:ilvl w:val="0"/>
                <w:numId w:val="16"/>
              </w:numPr>
              <w:ind w:left="190" w:hanging="190"/>
              <w:rPr>
                <w:rFonts w:ascii="Arial" w:hAnsi="Arial" w:cs="Arial"/>
                <w:sz w:val="18"/>
                <w:szCs w:val="18"/>
                <w:lang w:val="en-GB"/>
              </w:rPr>
            </w:pPr>
          </w:p>
        </w:tc>
        <w:tc>
          <w:tcPr>
            <w:tcW w:w="424" w:type="pct"/>
          </w:tcPr>
          <w:p w:rsidR="001F19D2" w:rsidRPr="00D01781" w:rsidRDefault="001F19D2" w:rsidP="001F19D2">
            <w:pPr>
              <w:pStyle w:val="NoSpacing"/>
              <w:jc w:val="right"/>
              <w:rPr>
                <w:rFonts w:ascii="Arial" w:hAnsi="Arial" w:cs="Arial"/>
                <w:sz w:val="18"/>
                <w:szCs w:val="18"/>
                <w:lang w:val="en-GB"/>
              </w:rPr>
            </w:pPr>
            <w:r>
              <w:rPr>
                <w:rFonts w:ascii="Arial" w:hAnsi="Arial" w:cs="Arial"/>
                <w:sz w:val="18"/>
                <w:szCs w:val="18"/>
                <w:lang w:val="en-GB"/>
              </w:rPr>
              <w:t>0</w:t>
            </w:r>
          </w:p>
        </w:tc>
        <w:tc>
          <w:tcPr>
            <w:tcW w:w="422" w:type="pct"/>
          </w:tcPr>
          <w:p w:rsidR="001F19D2" w:rsidRPr="00D01781" w:rsidRDefault="001F19D2" w:rsidP="001F19D2">
            <w:pPr>
              <w:pStyle w:val="NoSpacing"/>
              <w:jc w:val="right"/>
              <w:rPr>
                <w:rFonts w:ascii="Arial" w:hAnsi="Arial" w:cs="Arial"/>
                <w:sz w:val="18"/>
                <w:szCs w:val="18"/>
                <w:lang w:val="en-GB"/>
              </w:rPr>
            </w:pPr>
          </w:p>
        </w:tc>
      </w:tr>
      <w:tr w:rsidR="001F19D2" w:rsidRPr="00D01781" w:rsidTr="001F19D2">
        <w:trPr>
          <w:cantSplit/>
          <w:trHeight w:val="90"/>
        </w:trPr>
        <w:tc>
          <w:tcPr>
            <w:tcW w:w="856" w:type="pct"/>
            <w:vMerge/>
          </w:tcPr>
          <w:p w:rsidR="001F19D2" w:rsidRPr="00BE0AD5" w:rsidRDefault="001F19D2" w:rsidP="001F19D2">
            <w:pPr>
              <w:pStyle w:val="NoSpacing"/>
              <w:rPr>
                <w:rFonts w:ascii="Arial" w:hAnsi="Arial" w:cs="Arial"/>
                <w:sz w:val="20"/>
                <w:szCs w:val="20"/>
                <w:lang w:val="en-GB"/>
              </w:rPr>
            </w:pPr>
          </w:p>
        </w:tc>
        <w:tc>
          <w:tcPr>
            <w:tcW w:w="824" w:type="pct"/>
            <w:vAlign w:val="center"/>
          </w:tcPr>
          <w:p w:rsidR="001F19D2" w:rsidRPr="004128FE" w:rsidRDefault="001F19D2" w:rsidP="001F19D2">
            <w:pPr>
              <w:pStyle w:val="NoSpacing"/>
              <w:numPr>
                <w:ilvl w:val="0"/>
                <w:numId w:val="13"/>
              </w:numPr>
              <w:ind w:left="84" w:hanging="84"/>
              <w:rPr>
                <w:rFonts w:ascii="Arial" w:hAnsi="Arial" w:cs="Arial"/>
              </w:rPr>
            </w:pPr>
            <w:r w:rsidRPr="004C70CE">
              <w:rPr>
                <w:rFonts w:ascii="Arial" w:hAnsi="Arial" w:cs="Arial"/>
                <w:b/>
                <w:bCs/>
              </w:rPr>
              <w:t xml:space="preserve">Action: </w:t>
            </w:r>
            <w:r>
              <w:rPr>
                <w:rFonts w:ascii="Arial" w:hAnsi="Arial" w:cs="Arial"/>
              </w:rPr>
              <w:t>Finalize the r</w:t>
            </w:r>
            <w:r w:rsidRPr="00E257C6">
              <w:rPr>
                <w:rFonts w:ascii="Arial" w:hAnsi="Arial" w:cs="Arial"/>
              </w:rPr>
              <w:t>edesigning  the project web page</w:t>
            </w:r>
          </w:p>
        </w:tc>
        <w:tc>
          <w:tcPr>
            <w:tcW w:w="183" w:type="pct"/>
            <w:shd w:val="clear" w:color="auto" w:fill="8DB3E2"/>
            <w:vAlign w:val="center"/>
          </w:tcPr>
          <w:p w:rsidR="001F19D2" w:rsidRPr="00BE0AD5" w:rsidRDefault="001F19D2" w:rsidP="001F19D2">
            <w:pPr>
              <w:pStyle w:val="NoSpacing"/>
              <w:rPr>
                <w:rFonts w:ascii="Arial" w:hAnsi="Arial" w:cs="Arial"/>
                <w:sz w:val="20"/>
                <w:szCs w:val="20"/>
                <w:lang w:val="en-GB"/>
              </w:rPr>
            </w:pPr>
          </w:p>
        </w:tc>
        <w:tc>
          <w:tcPr>
            <w:tcW w:w="183"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183"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184"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681" w:type="pct"/>
          </w:tcPr>
          <w:p w:rsidR="001F19D2" w:rsidRPr="002155A2" w:rsidRDefault="001F19D2" w:rsidP="001F19D2">
            <w:pPr>
              <w:pStyle w:val="ListParagraph"/>
              <w:numPr>
                <w:ilvl w:val="1"/>
                <w:numId w:val="12"/>
              </w:numPr>
              <w:spacing w:after="0" w:line="240" w:lineRule="auto"/>
              <w:ind w:left="174" w:hanging="174"/>
              <w:contextualSpacing/>
              <w:rPr>
                <w:rFonts w:ascii="Arial" w:hAnsi="Arial"/>
                <w:sz w:val="18"/>
                <w:szCs w:val="18"/>
              </w:rPr>
            </w:pPr>
          </w:p>
        </w:tc>
        <w:tc>
          <w:tcPr>
            <w:tcW w:w="493" w:type="pct"/>
            <w:vAlign w:val="center"/>
          </w:tcPr>
          <w:p w:rsidR="001F19D2" w:rsidRPr="00521F7C" w:rsidRDefault="001F19D2" w:rsidP="001F19D2">
            <w:pPr>
              <w:pStyle w:val="NoSpacing"/>
              <w:jc w:val="center"/>
              <w:rPr>
                <w:rFonts w:ascii="Arial" w:hAnsi="Arial" w:cs="Arial"/>
                <w:b/>
                <w:bCs/>
                <w:sz w:val="18"/>
                <w:szCs w:val="18"/>
                <w:lang w:val="en-GB"/>
              </w:rPr>
            </w:pPr>
            <w:r>
              <w:rPr>
                <w:rFonts w:ascii="Arial" w:hAnsi="Arial" w:cs="Arial"/>
                <w:b/>
                <w:bCs/>
                <w:sz w:val="18"/>
                <w:szCs w:val="18"/>
                <w:lang w:val="en-GB"/>
              </w:rPr>
              <w:t>TRAC</w:t>
            </w:r>
          </w:p>
        </w:tc>
        <w:tc>
          <w:tcPr>
            <w:tcW w:w="567" w:type="pct"/>
          </w:tcPr>
          <w:p w:rsidR="001F19D2" w:rsidRPr="00D01781" w:rsidRDefault="001F19D2" w:rsidP="001F19D2">
            <w:pPr>
              <w:pStyle w:val="NoSpacing"/>
              <w:numPr>
                <w:ilvl w:val="0"/>
                <w:numId w:val="16"/>
              </w:numPr>
              <w:ind w:left="190" w:hanging="190"/>
              <w:rPr>
                <w:rFonts w:ascii="Arial" w:hAnsi="Arial" w:cs="Arial"/>
                <w:sz w:val="18"/>
                <w:szCs w:val="18"/>
                <w:lang w:val="en-GB"/>
              </w:rPr>
            </w:pPr>
          </w:p>
        </w:tc>
        <w:tc>
          <w:tcPr>
            <w:tcW w:w="424" w:type="pct"/>
          </w:tcPr>
          <w:p w:rsidR="001F19D2" w:rsidRPr="00D01781" w:rsidRDefault="001F19D2" w:rsidP="001F19D2">
            <w:pPr>
              <w:pStyle w:val="NoSpacing"/>
              <w:jc w:val="right"/>
              <w:rPr>
                <w:rFonts w:ascii="Arial" w:hAnsi="Arial" w:cs="Arial"/>
                <w:sz w:val="18"/>
                <w:szCs w:val="18"/>
                <w:lang w:val="en-GB"/>
              </w:rPr>
            </w:pPr>
            <w:r>
              <w:rPr>
                <w:rFonts w:ascii="Arial" w:hAnsi="Arial" w:cs="Arial"/>
                <w:sz w:val="18"/>
                <w:szCs w:val="18"/>
                <w:lang w:val="en-GB"/>
              </w:rPr>
              <w:t>0</w:t>
            </w:r>
          </w:p>
        </w:tc>
        <w:tc>
          <w:tcPr>
            <w:tcW w:w="422" w:type="pct"/>
          </w:tcPr>
          <w:p w:rsidR="001F19D2" w:rsidRPr="00D01781" w:rsidRDefault="001F19D2" w:rsidP="001F19D2">
            <w:pPr>
              <w:pStyle w:val="NoSpacing"/>
              <w:jc w:val="right"/>
              <w:rPr>
                <w:rFonts w:ascii="Arial" w:hAnsi="Arial" w:cs="Arial"/>
                <w:sz w:val="18"/>
                <w:szCs w:val="18"/>
                <w:lang w:val="en-GB"/>
              </w:rPr>
            </w:pPr>
          </w:p>
        </w:tc>
      </w:tr>
      <w:tr w:rsidR="001F19D2" w:rsidRPr="00D01781" w:rsidTr="001F19D2">
        <w:trPr>
          <w:cantSplit/>
          <w:trHeight w:val="90"/>
        </w:trPr>
        <w:tc>
          <w:tcPr>
            <w:tcW w:w="856" w:type="pct"/>
            <w:vMerge/>
          </w:tcPr>
          <w:p w:rsidR="001F19D2" w:rsidRPr="00BE0AD5" w:rsidRDefault="001F19D2" w:rsidP="001F19D2">
            <w:pPr>
              <w:pStyle w:val="NoSpacing"/>
              <w:rPr>
                <w:rFonts w:ascii="Arial" w:hAnsi="Arial" w:cs="Arial"/>
                <w:sz w:val="20"/>
                <w:szCs w:val="20"/>
                <w:lang w:val="en-GB"/>
              </w:rPr>
            </w:pPr>
          </w:p>
        </w:tc>
        <w:tc>
          <w:tcPr>
            <w:tcW w:w="824" w:type="pct"/>
            <w:vAlign w:val="center"/>
          </w:tcPr>
          <w:p w:rsidR="001F19D2" w:rsidRPr="00D832B2" w:rsidRDefault="001F19D2" w:rsidP="001F19D2">
            <w:pPr>
              <w:pStyle w:val="NoSpacing"/>
              <w:numPr>
                <w:ilvl w:val="0"/>
                <w:numId w:val="13"/>
              </w:numPr>
              <w:ind w:left="84" w:hanging="84"/>
              <w:rPr>
                <w:rFonts w:ascii="Arial" w:hAnsi="Arial" w:cs="Arial"/>
              </w:rPr>
            </w:pPr>
            <w:r w:rsidRPr="00997B6B">
              <w:rPr>
                <w:rFonts w:ascii="Arial" w:hAnsi="Arial" w:cs="Arial"/>
                <w:b/>
                <w:bCs/>
              </w:rPr>
              <w:t xml:space="preserve">Action: </w:t>
            </w:r>
            <w:r w:rsidRPr="00D832B2">
              <w:rPr>
                <w:rFonts w:ascii="Arial" w:hAnsi="Arial" w:cs="Arial"/>
                <w:sz w:val="20"/>
                <w:szCs w:val="20"/>
              </w:rPr>
              <w:t>Updating the project database (TOKTEN Volunteers increased to 500 volunteers)</w:t>
            </w:r>
          </w:p>
        </w:tc>
        <w:tc>
          <w:tcPr>
            <w:tcW w:w="183" w:type="pct"/>
            <w:shd w:val="clear" w:color="auto" w:fill="8DB3E2"/>
            <w:vAlign w:val="center"/>
          </w:tcPr>
          <w:p w:rsidR="001F19D2" w:rsidRPr="00BE0AD5" w:rsidRDefault="001F19D2" w:rsidP="001F19D2">
            <w:pPr>
              <w:pStyle w:val="NoSpacing"/>
              <w:rPr>
                <w:rFonts w:ascii="Arial" w:hAnsi="Arial" w:cs="Arial"/>
                <w:sz w:val="20"/>
                <w:szCs w:val="20"/>
                <w:lang w:val="en-GB"/>
              </w:rPr>
            </w:pPr>
          </w:p>
        </w:tc>
        <w:tc>
          <w:tcPr>
            <w:tcW w:w="183"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183"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184"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681" w:type="pct"/>
          </w:tcPr>
          <w:p w:rsidR="001F19D2" w:rsidRPr="002155A2" w:rsidRDefault="001F19D2" w:rsidP="001F19D2">
            <w:pPr>
              <w:pStyle w:val="ListParagraph"/>
              <w:numPr>
                <w:ilvl w:val="1"/>
                <w:numId w:val="12"/>
              </w:numPr>
              <w:spacing w:after="0" w:line="240" w:lineRule="auto"/>
              <w:ind w:left="174" w:hanging="174"/>
              <w:contextualSpacing/>
              <w:rPr>
                <w:rFonts w:ascii="Arial" w:hAnsi="Arial"/>
                <w:sz w:val="18"/>
                <w:szCs w:val="18"/>
              </w:rPr>
            </w:pPr>
          </w:p>
        </w:tc>
        <w:tc>
          <w:tcPr>
            <w:tcW w:w="493" w:type="pct"/>
            <w:vAlign w:val="center"/>
          </w:tcPr>
          <w:p w:rsidR="001F19D2" w:rsidRPr="00521F7C" w:rsidRDefault="001F19D2" w:rsidP="001F19D2">
            <w:pPr>
              <w:pStyle w:val="NoSpacing"/>
              <w:jc w:val="center"/>
              <w:rPr>
                <w:rFonts w:ascii="Arial" w:hAnsi="Arial" w:cs="Arial"/>
                <w:b/>
                <w:bCs/>
                <w:sz w:val="18"/>
                <w:szCs w:val="18"/>
                <w:lang w:val="en-GB"/>
              </w:rPr>
            </w:pPr>
            <w:r>
              <w:rPr>
                <w:rFonts w:ascii="Arial" w:hAnsi="Arial" w:cs="Arial"/>
                <w:b/>
                <w:bCs/>
                <w:sz w:val="18"/>
                <w:szCs w:val="18"/>
                <w:lang w:val="en-GB"/>
              </w:rPr>
              <w:t>TRAC</w:t>
            </w:r>
          </w:p>
        </w:tc>
        <w:tc>
          <w:tcPr>
            <w:tcW w:w="567" w:type="pct"/>
          </w:tcPr>
          <w:p w:rsidR="001F19D2" w:rsidRPr="00D01781" w:rsidRDefault="001F19D2" w:rsidP="001F19D2">
            <w:pPr>
              <w:pStyle w:val="NoSpacing"/>
              <w:numPr>
                <w:ilvl w:val="0"/>
                <w:numId w:val="16"/>
              </w:numPr>
              <w:ind w:left="190" w:hanging="190"/>
              <w:rPr>
                <w:rFonts w:ascii="Arial" w:hAnsi="Arial" w:cs="Arial"/>
                <w:sz w:val="18"/>
                <w:szCs w:val="18"/>
                <w:lang w:val="en-GB"/>
              </w:rPr>
            </w:pPr>
          </w:p>
        </w:tc>
        <w:tc>
          <w:tcPr>
            <w:tcW w:w="424" w:type="pct"/>
          </w:tcPr>
          <w:p w:rsidR="001F19D2" w:rsidRPr="00D01781" w:rsidRDefault="001F19D2" w:rsidP="001F19D2">
            <w:pPr>
              <w:pStyle w:val="NoSpacing"/>
              <w:jc w:val="right"/>
              <w:rPr>
                <w:rFonts w:ascii="Arial" w:hAnsi="Arial" w:cs="Arial"/>
                <w:sz w:val="18"/>
                <w:szCs w:val="18"/>
                <w:lang w:val="en-GB"/>
              </w:rPr>
            </w:pPr>
            <w:r>
              <w:rPr>
                <w:rFonts w:ascii="Arial" w:hAnsi="Arial" w:cs="Arial"/>
                <w:sz w:val="18"/>
                <w:szCs w:val="18"/>
                <w:lang w:val="en-GB"/>
              </w:rPr>
              <w:t>0</w:t>
            </w:r>
          </w:p>
        </w:tc>
        <w:tc>
          <w:tcPr>
            <w:tcW w:w="422" w:type="pct"/>
          </w:tcPr>
          <w:p w:rsidR="001F19D2" w:rsidRPr="00D01781" w:rsidRDefault="001F19D2" w:rsidP="001F19D2">
            <w:pPr>
              <w:pStyle w:val="NoSpacing"/>
              <w:jc w:val="right"/>
              <w:rPr>
                <w:rFonts w:ascii="Arial" w:hAnsi="Arial" w:cs="Arial"/>
                <w:sz w:val="18"/>
                <w:szCs w:val="18"/>
                <w:lang w:val="en-GB"/>
              </w:rPr>
            </w:pPr>
          </w:p>
        </w:tc>
      </w:tr>
      <w:tr w:rsidR="001F19D2" w:rsidRPr="00D01781" w:rsidTr="001F19D2">
        <w:trPr>
          <w:cantSplit/>
          <w:trHeight w:val="90"/>
        </w:trPr>
        <w:tc>
          <w:tcPr>
            <w:tcW w:w="856" w:type="pct"/>
            <w:vMerge/>
          </w:tcPr>
          <w:p w:rsidR="001F19D2" w:rsidRPr="00BE0AD5" w:rsidRDefault="001F19D2" w:rsidP="001F19D2">
            <w:pPr>
              <w:pStyle w:val="NoSpacing"/>
              <w:rPr>
                <w:rFonts w:ascii="Arial" w:hAnsi="Arial" w:cs="Arial"/>
                <w:sz w:val="20"/>
                <w:szCs w:val="20"/>
                <w:lang w:val="en-GB"/>
              </w:rPr>
            </w:pPr>
          </w:p>
        </w:tc>
        <w:tc>
          <w:tcPr>
            <w:tcW w:w="824" w:type="pct"/>
            <w:vAlign w:val="center"/>
          </w:tcPr>
          <w:p w:rsidR="001F19D2" w:rsidRPr="00997B6B" w:rsidRDefault="001F19D2" w:rsidP="001F19D2">
            <w:pPr>
              <w:pStyle w:val="NoSpacing"/>
              <w:numPr>
                <w:ilvl w:val="0"/>
                <w:numId w:val="13"/>
              </w:numPr>
              <w:ind w:left="84" w:hanging="84"/>
              <w:rPr>
                <w:rFonts w:ascii="Arial" w:hAnsi="Arial" w:cs="Arial"/>
                <w:sz w:val="20"/>
                <w:szCs w:val="20"/>
                <w:lang w:val="en-GB"/>
              </w:rPr>
            </w:pPr>
            <w:r w:rsidRPr="00997B6B">
              <w:rPr>
                <w:rFonts w:ascii="Arial" w:hAnsi="Arial" w:cs="Arial"/>
                <w:b/>
                <w:bCs/>
              </w:rPr>
              <w:t xml:space="preserve">Action: </w:t>
            </w:r>
            <w:r>
              <w:rPr>
                <w:rFonts w:ascii="Arial" w:hAnsi="Arial" w:cs="Arial"/>
                <w:sz w:val="20"/>
                <w:szCs w:val="20"/>
              </w:rPr>
              <w:t>coordinate for a comprehensive plan for institutional development with ministries and other related institution</w:t>
            </w:r>
          </w:p>
        </w:tc>
        <w:tc>
          <w:tcPr>
            <w:tcW w:w="183" w:type="pct"/>
            <w:shd w:val="clear" w:color="auto" w:fill="8DB3E2"/>
            <w:vAlign w:val="center"/>
          </w:tcPr>
          <w:p w:rsidR="001F19D2" w:rsidRPr="00BE0AD5" w:rsidRDefault="001F19D2" w:rsidP="001F19D2">
            <w:pPr>
              <w:pStyle w:val="NoSpacing"/>
              <w:rPr>
                <w:rFonts w:ascii="Arial" w:hAnsi="Arial" w:cs="Arial"/>
                <w:sz w:val="20"/>
                <w:szCs w:val="20"/>
                <w:lang w:val="en-GB"/>
              </w:rPr>
            </w:pPr>
          </w:p>
        </w:tc>
        <w:tc>
          <w:tcPr>
            <w:tcW w:w="183"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183"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184" w:type="pct"/>
            <w:shd w:val="clear" w:color="auto" w:fill="8DB3E2"/>
            <w:vAlign w:val="center"/>
          </w:tcPr>
          <w:p w:rsidR="001F19D2" w:rsidRPr="00D01781" w:rsidRDefault="001F19D2" w:rsidP="001F19D2">
            <w:pPr>
              <w:pStyle w:val="NoSpacing"/>
              <w:rPr>
                <w:rFonts w:ascii="Arial" w:hAnsi="Arial" w:cs="Arial"/>
                <w:sz w:val="18"/>
                <w:szCs w:val="18"/>
                <w:lang w:val="en-GB"/>
              </w:rPr>
            </w:pPr>
          </w:p>
        </w:tc>
        <w:tc>
          <w:tcPr>
            <w:tcW w:w="681" w:type="pct"/>
          </w:tcPr>
          <w:p w:rsidR="001F19D2" w:rsidRPr="002155A2" w:rsidRDefault="001F19D2" w:rsidP="001F19D2">
            <w:pPr>
              <w:pStyle w:val="ListParagraph"/>
              <w:numPr>
                <w:ilvl w:val="1"/>
                <w:numId w:val="12"/>
              </w:numPr>
              <w:spacing w:after="0" w:line="240" w:lineRule="auto"/>
              <w:ind w:left="174" w:hanging="174"/>
              <w:contextualSpacing/>
              <w:rPr>
                <w:rFonts w:ascii="Arial" w:hAnsi="Arial"/>
                <w:sz w:val="18"/>
                <w:szCs w:val="18"/>
              </w:rPr>
            </w:pPr>
          </w:p>
        </w:tc>
        <w:tc>
          <w:tcPr>
            <w:tcW w:w="493" w:type="pct"/>
            <w:vAlign w:val="center"/>
          </w:tcPr>
          <w:p w:rsidR="001F19D2" w:rsidRPr="00521F7C" w:rsidRDefault="001F19D2" w:rsidP="001F19D2">
            <w:pPr>
              <w:pStyle w:val="NoSpacing"/>
              <w:jc w:val="center"/>
              <w:rPr>
                <w:rFonts w:ascii="Arial" w:hAnsi="Arial" w:cs="Arial"/>
                <w:b/>
                <w:bCs/>
                <w:sz w:val="18"/>
                <w:szCs w:val="18"/>
                <w:lang w:val="en-GB"/>
              </w:rPr>
            </w:pPr>
            <w:r>
              <w:rPr>
                <w:rFonts w:ascii="Arial" w:hAnsi="Arial" w:cs="Arial"/>
                <w:b/>
                <w:bCs/>
                <w:sz w:val="18"/>
                <w:szCs w:val="18"/>
                <w:lang w:val="en-GB"/>
              </w:rPr>
              <w:t>TRAC</w:t>
            </w:r>
          </w:p>
        </w:tc>
        <w:tc>
          <w:tcPr>
            <w:tcW w:w="567" w:type="pct"/>
          </w:tcPr>
          <w:p w:rsidR="001F19D2" w:rsidRPr="00D01781" w:rsidRDefault="001F19D2" w:rsidP="001F19D2">
            <w:pPr>
              <w:pStyle w:val="NoSpacing"/>
              <w:numPr>
                <w:ilvl w:val="0"/>
                <w:numId w:val="16"/>
              </w:numPr>
              <w:ind w:left="190" w:hanging="190"/>
              <w:rPr>
                <w:rFonts w:ascii="Arial" w:hAnsi="Arial" w:cs="Arial"/>
                <w:sz w:val="18"/>
                <w:szCs w:val="18"/>
                <w:lang w:val="en-GB"/>
              </w:rPr>
            </w:pPr>
          </w:p>
        </w:tc>
        <w:tc>
          <w:tcPr>
            <w:tcW w:w="424" w:type="pct"/>
          </w:tcPr>
          <w:p w:rsidR="001F19D2" w:rsidRPr="00D01781" w:rsidRDefault="001F19D2" w:rsidP="001F19D2">
            <w:pPr>
              <w:pStyle w:val="NoSpacing"/>
              <w:jc w:val="right"/>
              <w:rPr>
                <w:rFonts w:ascii="Arial" w:hAnsi="Arial" w:cs="Arial"/>
                <w:sz w:val="18"/>
                <w:szCs w:val="18"/>
                <w:lang w:val="en-GB"/>
              </w:rPr>
            </w:pPr>
            <w:r>
              <w:rPr>
                <w:rFonts w:ascii="Arial" w:hAnsi="Arial" w:cs="Arial"/>
                <w:sz w:val="18"/>
                <w:szCs w:val="18"/>
                <w:lang w:val="en-GB"/>
              </w:rPr>
              <w:t>2,000</w:t>
            </w:r>
          </w:p>
        </w:tc>
        <w:tc>
          <w:tcPr>
            <w:tcW w:w="422" w:type="pct"/>
          </w:tcPr>
          <w:p w:rsidR="001F19D2" w:rsidRDefault="001F19D2" w:rsidP="001F19D2">
            <w:pPr>
              <w:pStyle w:val="NoSpacing"/>
              <w:jc w:val="right"/>
              <w:rPr>
                <w:rFonts w:ascii="Arial" w:hAnsi="Arial" w:cs="Arial"/>
                <w:sz w:val="18"/>
                <w:szCs w:val="18"/>
                <w:lang w:val="en-GB"/>
              </w:rPr>
            </w:pPr>
            <w:r>
              <w:rPr>
                <w:rFonts w:ascii="Arial" w:hAnsi="Arial" w:cs="Arial"/>
                <w:sz w:val="18"/>
                <w:szCs w:val="18"/>
                <w:lang w:val="en-GB"/>
              </w:rPr>
              <w:t>0</w:t>
            </w:r>
          </w:p>
        </w:tc>
      </w:tr>
      <w:tr w:rsidR="001F19D2" w:rsidRPr="00D01781" w:rsidTr="001F19D2">
        <w:trPr>
          <w:cantSplit/>
          <w:trHeight w:val="90"/>
        </w:trPr>
        <w:tc>
          <w:tcPr>
            <w:tcW w:w="856" w:type="pct"/>
            <w:vMerge/>
          </w:tcPr>
          <w:p w:rsidR="001F19D2" w:rsidRPr="00BE0AD5" w:rsidRDefault="001F19D2" w:rsidP="001F19D2">
            <w:pPr>
              <w:pStyle w:val="NoSpacing"/>
              <w:rPr>
                <w:rFonts w:ascii="Arial" w:hAnsi="Arial" w:cs="Arial"/>
                <w:sz w:val="20"/>
                <w:szCs w:val="20"/>
                <w:lang w:val="en-GB"/>
              </w:rPr>
            </w:pPr>
          </w:p>
        </w:tc>
        <w:tc>
          <w:tcPr>
            <w:tcW w:w="824" w:type="pct"/>
            <w:vAlign w:val="center"/>
          </w:tcPr>
          <w:p w:rsidR="001F19D2" w:rsidRPr="00921DB9" w:rsidRDefault="001F19D2" w:rsidP="001F19D2">
            <w:pPr>
              <w:pStyle w:val="NoSpacing"/>
              <w:rPr>
                <w:rFonts w:ascii="Arial" w:hAnsi="Arial" w:cs="Arial"/>
                <w:sz w:val="20"/>
                <w:szCs w:val="20"/>
              </w:rPr>
            </w:pPr>
            <w:r w:rsidRPr="00997B6B">
              <w:rPr>
                <w:rFonts w:ascii="Arial" w:hAnsi="Arial" w:cs="Arial"/>
                <w:b/>
                <w:bCs/>
              </w:rPr>
              <w:t xml:space="preserve">Action: </w:t>
            </w:r>
            <w:r>
              <w:rPr>
                <w:rFonts w:ascii="Arial" w:hAnsi="Arial" w:cs="Arial"/>
                <w:sz w:val="20"/>
                <w:szCs w:val="20"/>
              </w:rPr>
              <w:t>organize reception for volunteers. Seminars, lectures of the related themes…etc</w:t>
            </w:r>
          </w:p>
        </w:tc>
        <w:tc>
          <w:tcPr>
            <w:tcW w:w="183" w:type="pct"/>
            <w:vAlign w:val="center"/>
          </w:tcPr>
          <w:p w:rsidR="001F19D2" w:rsidRPr="00BE0AD5" w:rsidRDefault="001F19D2" w:rsidP="001F19D2">
            <w:pPr>
              <w:pStyle w:val="NoSpacing"/>
              <w:rPr>
                <w:rFonts w:ascii="Arial" w:hAnsi="Arial" w:cs="Arial"/>
                <w:sz w:val="20"/>
                <w:szCs w:val="20"/>
                <w:lang w:val="en-GB"/>
              </w:rPr>
            </w:pPr>
          </w:p>
        </w:tc>
        <w:tc>
          <w:tcPr>
            <w:tcW w:w="183" w:type="pct"/>
            <w:vAlign w:val="center"/>
          </w:tcPr>
          <w:p w:rsidR="001F19D2" w:rsidRPr="00D01781" w:rsidRDefault="001F19D2" w:rsidP="001F19D2">
            <w:pPr>
              <w:pStyle w:val="NoSpacing"/>
              <w:rPr>
                <w:rFonts w:ascii="Arial" w:hAnsi="Arial" w:cs="Arial"/>
                <w:sz w:val="18"/>
                <w:szCs w:val="18"/>
                <w:lang w:val="en-GB"/>
              </w:rPr>
            </w:pPr>
          </w:p>
        </w:tc>
        <w:tc>
          <w:tcPr>
            <w:tcW w:w="183" w:type="pct"/>
            <w:vAlign w:val="center"/>
          </w:tcPr>
          <w:p w:rsidR="001F19D2" w:rsidRPr="00D01781" w:rsidRDefault="001F19D2" w:rsidP="001F19D2">
            <w:pPr>
              <w:pStyle w:val="NoSpacing"/>
              <w:rPr>
                <w:rFonts w:ascii="Arial" w:hAnsi="Arial" w:cs="Arial"/>
                <w:sz w:val="18"/>
                <w:szCs w:val="18"/>
                <w:lang w:val="en-GB"/>
              </w:rPr>
            </w:pPr>
          </w:p>
        </w:tc>
        <w:tc>
          <w:tcPr>
            <w:tcW w:w="184" w:type="pct"/>
            <w:vAlign w:val="center"/>
          </w:tcPr>
          <w:p w:rsidR="001F19D2" w:rsidRPr="00D01781" w:rsidRDefault="001F19D2" w:rsidP="001F19D2">
            <w:pPr>
              <w:pStyle w:val="NoSpacing"/>
              <w:rPr>
                <w:rFonts w:ascii="Arial" w:hAnsi="Arial" w:cs="Arial"/>
                <w:sz w:val="18"/>
                <w:szCs w:val="18"/>
                <w:lang w:val="en-GB"/>
              </w:rPr>
            </w:pPr>
          </w:p>
        </w:tc>
        <w:tc>
          <w:tcPr>
            <w:tcW w:w="681" w:type="pct"/>
          </w:tcPr>
          <w:p w:rsidR="001F19D2" w:rsidRPr="002155A2" w:rsidRDefault="001F19D2" w:rsidP="001F19D2">
            <w:pPr>
              <w:pStyle w:val="ListParagraph"/>
              <w:numPr>
                <w:ilvl w:val="1"/>
                <w:numId w:val="12"/>
              </w:numPr>
              <w:spacing w:after="0" w:line="240" w:lineRule="auto"/>
              <w:ind w:left="174" w:hanging="174"/>
              <w:contextualSpacing/>
              <w:rPr>
                <w:rFonts w:ascii="Arial" w:hAnsi="Arial"/>
                <w:sz w:val="18"/>
                <w:szCs w:val="18"/>
              </w:rPr>
            </w:pPr>
          </w:p>
        </w:tc>
        <w:tc>
          <w:tcPr>
            <w:tcW w:w="493" w:type="pct"/>
            <w:vAlign w:val="center"/>
          </w:tcPr>
          <w:p w:rsidR="001F19D2" w:rsidRPr="00521F7C" w:rsidRDefault="001F19D2" w:rsidP="001F19D2">
            <w:pPr>
              <w:pStyle w:val="NoSpacing"/>
              <w:jc w:val="center"/>
              <w:rPr>
                <w:rFonts w:ascii="Arial" w:hAnsi="Arial" w:cs="Arial"/>
                <w:b/>
                <w:bCs/>
                <w:sz w:val="18"/>
                <w:szCs w:val="18"/>
                <w:lang w:val="en-GB"/>
              </w:rPr>
            </w:pPr>
            <w:r>
              <w:rPr>
                <w:rFonts w:ascii="Arial" w:hAnsi="Arial" w:cs="Arial"/>
                <w:b/>
                <w:bCs/>
                <w:sz w:val="18"/>
                <w:szCs w:val="18"/>
                <w:lang w:val="en-GB"/>
              </w:rPr>
              <w:t>TRAC</w:t>
            </w:r>
          </w:p>
        </w:tc>
        <w:tc>
          <w:tcPr>
            <w:tcW w:w="567" w:type="pct"/>
          </w:tcPr>
          <w:p w:rsidR="001F19D2" w:rsidRPr="00D01781" w:rsidRDefault="001F19D2" w:rsidP="001F19D2">
            <w:pPr>
              <w:pStyle w:val="NoSpacing"/>
              <w:numPr>
                <w:ilvl w:val="0"/>
                <w:numId w:val="16"/>
              </w:numPr>
              <w:ind w:left="190" w:hanging="190"/>
              <w:rPr>
                <w:rFonts w:ascii="Arial" w:hAnsi="Arial" w:cs="Arial"/>
                <w:sz w:val="18"/>
                <w:szCs w:val="18"/>
                <w:lang w:val="en-GB"/>
              </w:rPr>
            </w:pPr>
          </w:p>
        </w:tc>
        <w:tc>
          <w:tcPr>
            <w:tcW w:w="424" w:type="pct"/>
          </w:tcPr>
          <w:p w:rsidR="001F19D2" w:rsidRPr="00D01781" w:rsidRDefault="001F19D2" w:rsidP="001F19D2">
            <w:pPr>
              <w:pStyle w:val="NoSpacing"/>
              <w:jc w:val="right"/>
              <w:rPr>
                <w:rFonts w:ascii="Arial" w:hAnsi="Arial" w:cs="Arial"/>
                <w:sz w:val="18"/>
                <w:szCs w:val="18"/>
                <w:lang w:val="en-GB"/>
              </w:rPr>
            </w:pPr>
            <w:r>
              <w:rPr>
                <w:rFonts w:ascii="Arial" w:hAnsi="Arial" w:cs="Arial"/>
                <w:sz w:val="18"/>
                <w:szCs w:val="18"/>
                <w:lang w:val="en-GB"/>
              </w:rPr>
              <w:t>4,000</w:t>
            </w:r>
          </w:p>
        </w:tc>
        <w:tc>
          <w:tcPr>
            <w:tcW w:w="422" w:type="pct"/>
          </w:tcPr>
          <w:p w:rsidR="001F19D2" w:rsidRDefault="001F19D2" w:rsidP="001F19D2">
            <w:pPr>
              <w:pStyle w:val="NoSpacing"/>
              <w:jc w:val="right"/>
              <w:rPr>
                <w:rFonts w:ascii="Arial" w:hAnsi="Arial" w:cs="Arial"/>
                <w:sz w:val="18"/>
                <w:szCs w:val="18"/>
                <w:lang w:val="en-GB"/>
              </w:rPr>
            </w:pPr>
            <w:r>
              <w:rPr>
                <w:rFonts w:ascii="Arial" w:hAnsi="Arial" w:cs="Arial"/>
                <w:sz w:val="18"/>
                <w:szCs w:val="18"/>
                <w:lang w:val="en-GB"/>
              </w:rPr>
              <w:t>3,000</w:t>
            </w:r>
          </w:p>
        </w:tc>
      </w:tr>
      <w:tr w:rsidR="001F19D2" w:rsidRPr="00D01781" w:rsidTr="001F19D2">
        <w:trPr>
          <w:cantSplit/>
          <w:trHeight w:val="1228"/>
        </w:trPr>
        <w:tc>
          <w:tcPr>
            <w:tcW w:w="856" w:type="pct"/>
            <w:vMerge/>
          </w:tcPr>
          <w:p w:rsidR="001F19D2" w:rsidRPr="00BE0AD5" w:rsidRDefault="001F19D2" w:rsidP="001F19D2">
            <w:pPr>
              <w:pStyle w:val="NoSpacing"/>
              <w:rPr>
                <w:rFonts w:ascii="Arial" w:hAnsi="Arial" w:cs="Arial"/>
                <w:sz w:val="20"/>
                <w:szCs w:val="20"/>
                <w:lang w:val="en-GB"/>
              </w:rPr>
            </w:pPr>
          </w:p>
        </w:tc>
        <w:tc>
          <w:tcPr>
            <w:tcW w:w="824" w:type="pct"/>
            <w:vAlign w:val="center"/>
          </w:tcPr>
          <w:p w:rsidR="001F19D2" w:rsidRPr="002B760A" w:rsidRDefault="001F19D2" w:rsidP="001F19D2">
            <w:pPr>
              <w:pStyle w:val="NoSpacing"/>
              <w:rPr>
                <w:rFonts w:ascii="Arial" w:hAnsi="Arial" w:cs="Arial"/>
                <w:sz w:val="20"/>
                <w:szCs w:val="20"/>
              </w:rPr>
            </w:pPr>
            <w:r w:rsidRPr="00997B6B">
              <w:rPr>
                <w:rFonts w:ascii="Arial" w:hAnsi="Arial" w:cs="Arial"/>
                <w:b/>
                <w:bCs/>
              </w:rPr>
              <w:t xml:space="preserve">Action: </w:t>
            </w:r>
            <w:r>
              <w:rPr>
                <w:rFonts w:ascii="Arial" w:hAnsi="Arial" w:cs="Arial"/>
                <w:sz w:val="20"/>
                <w:szCs w:val="20"/>
              </w:rPr>
              <w:t>producing a short documentary film about TOKTEN</w:t>
            </w:r>
          </w:p>
        </w:tc>
        <w:tc>
          <w:tcPr>
            <w:tcW w:w="183" w:type="pct"/>
            <w:vAlign w:val="center"/>
          </w:tcPr>
          <w:p w:rsidR="001F19D2" w:rsidRPr="002B760A" w:rsidRDefault="001F19D2" w:rsidP="001F19D2">
            <w:pPr>
              <w:pStyle w:val="NoSpacing"/>
              <w:rPr>
                <w:rFonts w:ascii="Arial" w:hAnsi="Arial" w:cs="Arial"/>
                <w:sz w:val="20"/>
                <w:szCs w:val="20"/>
              </w:rPr>
            </w:pPr>
          </w:p>
        </w:tc>
        <w:tc>
          <w:tcPr>
            <w:tcW w:w="183" w:type="pct"/>
            <w:vAlign w:val="center"/>
          </w:tcPr>
          <w:p w:rsidR="001F19D2" w:rsidRPr="00D01781" w:rsidRDefault="001F19D2" w:rsidP="001F19D2">
            <w:pPr>
              <w:pStyle w:val="NoSpacing"/>
              <w:rPr>
                <w:rFonts w:ascii="Arial" w:hAnsi="Arial" w:cs="Arial"/>
                <w:sz w:val="18"/>
                <w:szCs w:val="18"/>
                <w:lang w:val="en-GB"/>
              </w:rPr>
            </w:pPr>
          </w:p>
        </w:tc>
        <w:tc>
          <w:tcPr>
            <w:tcW w:w="183" w:type="pct"/>
            <w:vAlign w:val="center"/>
          </w:tcPr>
          <w:p w:rsidR="001F19D2" w:rsidRPr="00D01781" w:rsidRDefault="001F19D2" w:rsidP="001F19D2">
            <w:pPr>
              <w:pStyle w:val="NoSpacing"/>
              <w:rPr>
                <w:rFonts w:ascii="Arial" w:hAnsi="Arial" w:cs="Arial"/>
                <w:sz w:val="18"/>
                <w:szCs w:val="18"/>
                <w:lang w:val="en-GB"/>
              </w:rPr>
            </w:pPr>
          </w:p>
        </w:tc>
        <w:tc>
          <w:tcPr>
            <w:tcW w:w="184" w:type="pct"/>
            <w:vAlign w:val="center"/>
          </w:tcPr>
          <w:p w:rsidR="001F19D2" w:rsidRPr="00D01781" w:rsidRDefault="001F19D2" w:rsidP="001F19D2">
            <w:pPr>
              <w:pStyle w:val="NoSpacing"/>
              <w:rPr>
                <w:rFonts w:ascii="Arial" w:hAnsi="Arial" w:cs="Arial"/>
                <w:sz w:val="18"/>
                <w:szCs w:val="18"/>
                <w:lang w:val="en-GB"/>
              </w:rPr>
            </w:pPr>
          </w:p>
        </w:tc>
        <w:tc>
          <w:tcPr>
            <w:tcW w:w="681" w:type="pct"/>
          </w:tcPr>
          <w:p w:rsidR="001F19D2" w:rsidRPr="002155A2" w:rsidRDefault="001F19D2" w:rsidP="001F19D2">
            <w:pPr>
              <w:pStyle w:val="ListParagraph"/>
              <w:numPr>
                <w:ilvl w:val="1"/>
                <w:numId w:val="12"/>
              </w:numPr>
              <w:spacing w:after="0" w:line="240" w:lineRule="auto"/>
              <w:ind w:left="174" w:hanging="174"/>
              <w:contextualSpacing/>
              <w:rPr>
                <w:rFonts w:ascii="Arial" w:hAnsi="Arial"/>
                <w:sz w:val="18"/>
                <w:szCs w:val="18"/>
              </w:rPr>
            </w:pPr>
          </w:p>
        </w:tc>
        <w:tc>
          <w:tcPr>
            <w:tcW w:w="493" w:type="pct"/>
            <w:vAlign w:val="center"/>
          </w:tcPr>
          <w:p w:rsidR="001F19D2" w:rsidRPr="00521F7C" w:rsidRDefault="001F19D2" w:rsidP="001F19D2">
            <w:pPr>
              <w:pStyle w:val="NoSpacing"/>
              <w:jc w:val="center"/>
              <w:rPr>
                <w:rFonts w:ascii="Arial" w:hAnsi="Arial" w:cs="Arial"/>
                <w:b/>
                <w:bCs/>
                <w:sz w:val="18"/>
                <w:szCs w:val="18"/>
                <w:lang w:val="en-GB"/>
              </w:rPr>
            </w:pPr>
            <w:r>
              <w:rPr>
                <w:rFonts w:ascii="Arial" w:hAnsi="Arial" w:cs="Arial"/>
                <w:b/>
                <w:bCs/>
                <w:sz w:val="18"/>
                <w:szCs w:val="18"/>
                <w:lang w:val="en-GB"/>
              </w:rPr>
              <w:t>TRAC</w:t>
            </w:r>
          </w:p>
        </w:tc>
        <w:tc>
          <w:tcPr>
            <w:tcW w:w="567" w:type="pct"/>
          </w:tcPr>
          <w:p w:rsidR="001F19D2" w:rsidRPr="00D01781" w:rsidRDefault="001F19D2" w:rsidP="001F19D2">
            <w:pPr>
              <w:pStyle w:val="NoSpacing"/>
              <w:numPr>
                <w:ilvl w:val="0"/>
                <w:numId w:val="16"/>
              </w:numPr>
              <w:ind w:left="190" w:hanging="190"/>
              <w:rPr>
                <w:rFonts w:ascii="Arial" w:hAnsi="Arial" w:cs="Arial"/>
                <w:sz w:val="18"/>
                <w:szCs w:val="18"/>
                <w:lang w:val="en-GB"/>
              </w:rPr>
            </w:pPr>
          </w:p>
        </w:tc>
        <w:tc>
          <w:tcPr>
            <w:tcW w:w="424" w:type="pct"/>
          </w:tcPr>
          <w:p w:rsidR="001F19D2" w:rsidRPr="00D01781" w:rsidRDefault="001F19D2" w:rsidP="001F19D2">
            <w:pPr>
              <w:pStyle w:val="NoSpacing"/>
              <w:jc w:val="right"/>
              <w:rPr>
                <w:rFonts w:ascii="Arial" w:hAnsi="Arial" w:cs="Arial"/>
                <w:sz w:val="18"/>
                <w:szCs w:val="18"/>
                <w:lang w:val="en-GB"/>
              </w:rPr>
            </w:pPr>
            <w:r>
              <w:rPr>
                <w:rFonts w:ascii="Arial" w:hAnsi="Arial" w:cs="Arial"/>
                <w:sz w:val="18"/>
                <w:szCs w:val="18"/>
                <w:lang w:val="en-GB"/>
              </w:rPr>
              <w:t>2,000</w:t>
            </w:r>
          </w:p>
        </w:tc>
        <w:tc>
          <w:tcPr>
            <w:tcW w:w="422" w:type="pct"/>
          </w:tcPr>
          <w:p w:rsidR="001F19D2" w:rsidRDefault="001F19D2" w:rsidP="001F19D2">
            <w:pPr>
              <w:pStyle w:val="NoSpacing"/>
              <w:jc w:val="right"/>
              <w:rPr>
                <w:rFonts w:ascii="Arial" w:hAnsi="Arial" w:cs="Arial"/>
                <w:sz w:val="18"/>
                <w:szCs w:val="18"/>
                <w:lang w:val="en-GB"/>
              </w:rPr>
            </w:pPr>
            <w:r>
              <w:rPr>
                <w:rFonts w:ascii="Arial" w:hAnsi="Arial" w:cs="Arial"/>
                <w:sz w:val="18"/>
                <w:szCs w:val="18"/>
                <w:lang w:val="en-GB"/>
              </w:rPr>
              <w:t>3,000</w:t>
            </w:r>
          </w:p>
        </w:tc>
      </w:tr>
      <w:tr w:rsidR="001F19D2" w:rsidRPr="00DB2839" w:rsidTr="001F19D2">
        <w:trPr>
          <w:cantSplit/>
          <w:trHeight w:val="350"/>
        </w:trPr>
        <w:tc>
          <w:tcPr>
            <w:tcW w:w="856" w:type="pct"/>
            <w:shd w:val="clear" w:color="auto" w:fill="FFC000"/>
          </w:tcPr>
          <w:p w:rsidR="001F19D2" w:rsidRPr="00DB2839" w:rsidRDefault="001F19D2" w:rsidP="001F19D2">
            <w:pPr>
              <w:pStyle w:val="NoSpacing"/>
              <w:rPr>
                <w:rFonts w:ascii="Arial" w:hAnsi="Arial" w:cs="Arial"/>
                <w:b/>
                <w:bCs/>
                <w:sz w:val="20"/>
                <w:szCs w:val="20"/>
                <w:lang w:val="en-GB"/>
              </w:rPr>
            </w:pPr>
            <w:r w:rsidRPr="00DB2839">
              <w:rPr>
                <w:rFonts w:ascii="Arial" w:hAnsi="Arial" w:cs="Arial"/>
                <w:b/>
                <w:bCs/>
                <w:sz w:val="20"/>
                <w:szCs w:val="20"/>
                <w:lang w:val="en-GB"/>
              </w:rPr>
              <w:t>Subtotal</w:t>
            </w:r>
          </w:p>
        </w:tc>
        <w:tc>
          <w:tcPr>
            <w:tcW w:w="3298" w:type="pct"/>
            <w:gridSpan w:val="8"/>
            <w:shd w:val="clear" w:color="auto" w:fill="FFC000"/>
            <w:vAlign w:val="center"/>
          </w:tcPr>
          <w:p w:rsidR="001F19D2" w:rsidRPr="00DB2839" w:rsidRDefault="001F19D2" w:rsidP="001F19D2">
            <w:pPr>
              <w:pStyle w:val="NoSpacing"/>
              <w:ind w:left="190"/>
              <w:rPr>
                <w:rFonts w:ascii="Arial" w:hAnsi="Arial" w:cs="Arial"/>
                <w:b/>
                <w:bCs/>
                <w:sz w:val="18"/>
                <w:szCs w:val="18"/>
                <w:lang w:val="en-GB"/>
              </w:rPr>
            </w:pPr>
          </w:p>
        </w:tc>
        <w:tc>
          <w:tcPr>
            <w:tcW w:w="424" w:type="pct"/>
            <w:shd w:val="clear" w:color="auto" w:fill="FFC000"/>
          </w:tcPr>
          <w:p w:rsidR="001F19D2" w:rsidRPr="00DB2839" w:rsidRDefault="001F19D2" w:rsidP="001F19D2">
            <w:pPr>
              <w:pStyle w:val="NoSpacing"/>
              <w:jc w:val="right"/>
              <w:rPr>
                <w:rFonts w:ascii="Arial" w:hAnsi="Arial" w:cs="Arial"/>
                <w:b/>
                <w:bCs/>
                <w:sz w:val="18"/>
                <w:szCs w:val="18"/>
                <w:lang w:val="en-GB"/>
              </w:rPr>
            </w:pPr>
            <w:r>
              <w:rPr>
                <w:rFonts w:ascii="Arial" w:hAnsi="Arial" w:cs="Arial"/>
                <w:b/>
                <w:bCs/>
                <w:sz w:val="18"/>
                <w:szCs w:val="18"/>
                <w:lang w:val="en-GB"/>
              </w:rPr>
              <w:t>13</w:t>
            </w:r>
            <w:r w:rsidRPr="00DB2839">
              <w:rPr>
                <w:rFonts w:ascii="Arial" w:hAnsi="Arial" w:cs="Arial"/>
                <w:b/>
                <w:bCs/>
                <w:sz w:val="18"/>
                <w:szCs w:val="18"/>
                <w:lang w:val="en-GB"/>
              </w:rPr>
              <w:t>,000</w:t>
            </w:r>
          </w:p>
        </w:tc>
        <w:tc>
          <w:tcPr>
            <w:tcW w:w="422" w:type="pct"/>
            <w:shd w:val="clear" w:color="auto" w:fill="FFC000"/>
          </w:tcPr>
          <w:p w:rsidR="001F19D2" w:rsidRPr="00DB2839" w:rsidRDefault="001F19D2" w:rsidP="001F19D2">
            <w:pPr>
              <w:pStyle w:val="NoSpacing"/>
              <w:jc w:val="right"/>
              <w:rPr>
                <w:rFonts w:ascii="Arial" w:hAnsi="Arial" w:cs="Arial"/>
                <w:b/>
                <w:bCs/>
                <w:sz w:val="18"/>
                <w:szCs w:val="18"/>
                <w:lang w:val="en-GB"/>
              </w:rPr>
            </w:pPr>
            <w:r>
              <w:rPr>
                <w:rFonts w:ascii="Arial" w:hAnsi="Arial" w:cs="Arial"/>
                <w:b/>
                <w:bCs/>
                <w:sz w:val="18"/>
                <w:szCs w:val="18"/>
                <w:lang w:val="en-GB"/>
              </w:rPr>
              <w:t>11,000</w:t>
            </w:r>
          </w:p>
        </w:tc>
      </w:tr>
      <w:tr w:rsidR="001F19D2" w:rsidRPr="00D01781" w:rsidTr="001F19D2">
        <w:trPr>
          <w:cantSplit/>
          <w:trHeight w:val="900"/>
        </w:trPr>
        <w:tc>
          <w:tcPr>
            <w:tcW w:w="856" w:type="pct"/>
            <w:vMerge w:val="restart"/>
            <w:tcBorders>
              <w:top w:val="single" w:sz="4" w:space="0" w:color="auto"/>
              <w:left w:val="single" w:sz="4" w:space="0" w:color="auto"/>
              <w:right w:val="single" w:sz="4" w:space="0" w:color="auto"/>
            </w:tcBorders>
          </w:tcPr>
          <w:p w:rsidR="001F19D2" w:rsidRPr="00710F2D" w:rsidRDefault="001F19D2" w:rsidP="001F19D2">
            <w:pPr>
              <w:pStyle w:val="NoSpacing"/>
              <w:rPr>
                <w:rFonts w:ascii="Arial Black" w:hAnsi="Arial Black" w:cs="Arial"/>
                <w:sz w:val="20"/>
                <w:szCs w:val="20"/>
                <w:lang w:val="en-GB"/>
              </w:rPr>
            </w:pPr>
            <w:r w:rsidRPr="00710F2D">
              <w:rPr>
                <w:rFonts w:ascii="Arial Black" w:hAnsi="Arial Black" w:cs="Arial"/>
                <w:sz w:val="20"/>
                <w:szCs w:val="20"/>
                <w:lang w:val="en-GB"/>
              </w:rPr>
              <w:t>Output 4</w:t>
            </w:r>
          </w:p>
          <w:p w:rsidR="001F19D2" w:rsidRPr="00F62B52" w:rsidRDefault="001F19D2" w:rsidP="001F19D2">
            <w:pPr>
              <w:pStyle w:val="NoSpacing"/>
              <w:rPr>
                <w:rFonts w:ascii="Arial Black" w:hAnsi="Arial Black" w:cs="Arial"/>
                <w:sz w:val="20"/>
                <w:szCs w:val="20"/>
                <w:lang w:val="en-GB"/>
              </w:rPr>
            </w:pPr>
            <w:r w:rsidRPr="00F62B52">
              <w:rPr>
                <w:rFonts w:ascii="Arial Black" w:hAnsi="Arial Black" w:cs="Arial"/>
                <w:sz w:val="20"/>
                <w:szCs w:val="20"/>
                <w:lang w:val="en-GB"/>
              </w:rPr>
              <w:t>Project Ac</w:t>
            </w:r>
            <w:r>
              <w:rPr>
                <w:rFonts w:ascii="Arial Black" w:hAnsi="Arial Black" w:cs="Arial"/>
                <w:sz w:val="20"/>
                <w:szCs w:val="20"/>
                <w:lang w:val="en-GB"/>
              </w:rPr>
              <w:t>tivities evaluated.</w:t>
            </w:r>
          </w:p>
          <w:p w:rsidR="001F19D2" w:rsidRPr="00F62B52" w:rsidRDefault="001F19D2" w:rsidP="001F19D2">
            <w:pPr>
              <w:pStyle w:val="NoSpacing"/>
              <w:rPr>
                <w:rFonts w:ascii="Arial Black" w:hAnsi="Arial Black" w:cs="Arial"/>
                <w:sz w:val="20"/>
                <w:szCs w:val="20"/>
                <w:lang w:val="en-GB"/>
              </w:rPr>
            </w:pPr>
          </w:p>
          <w:p w:rsidR="001F19D2" w:rsidRDefault="001F19D2" w:rsidP="001F19D2">
            <w:pPr>
              <w:pStyle w:val="NoSpacing"/>
              <w:rPr>
                <w:rFonts w:ascii="Arial Black" w:hAnsi="Arial Black" w:cs="Arial"/>
                <w:sz w:val="20"/>
                <w:szCs w:val="20"/>
                <w:lang w:val="en-GB"/>
              </w:rPr>
            </w:pPr>
            <w:r w:rsidRPr="00F62B52">
              <w:rPr>
                <w:rFonts w:ascii="Arial Black" w:hAnsi="Arial Black" w:cs="Arial"/>
                <w:sz w:val="20"/>
                <w:szCs w:val="20"/>
                <w:lang w:val="en-GB"/>
              </w:rPr>
              <w:t>Baseline:</w:t>
            </w:r>
          </w:p>
          <w:p w:rsidR="001F19D2" w:rsidRDefault="001F19D2" w:rsidP="001F19D2">
            <w:pPr>
              <w:pStyle w:val="NoSpacing"/>
              <w:numPr>
                <w:ilvl w:val="0"/>
                <w:numId w:val="15"/>
              </w:numPr>
              <w:ind w:left="180" w:hanging="180"/>
              <w:rPr>
                <w:rFonts w:ascii="Arial" w:hAnsi="Arial" w:cs="Arial"/>
                <w:sz w:val="20"/>
                <w:szCs w:val="20"/>
                <w:lang w:val="en-GB"/>
              </w:rPr>
            </w:pPr>
            <w:r w:rsidRPr="004D03AA">
              <w:rPr>
                <w:rFonts w:ascii="Arial" w:hAnsi="Arial" w:cs="Arial"/>
                <w:sz w:val="20"/>
                <w:szCs w:val="20"/>
                <w:lang w:val="en-GB"/>
              </w:rPr>
              <w:t>Evaluation conducted</w:t>
            </w:r>
            <w:r>
              <w:rPr>
                <w:rFonts w:ascii="Arial" w:hAnsi="Arial" w:cs="Arial"/>
                <w:sz w:val="20"/>
                <w:szCs w:val="20"/>
                <w:lang w:val="en-GB"/>
              </w:rPr>
              <w:t>:</w:t>
            </w:r>
            <w:r w:rsidRPr="004D03AA">
              <w:rPr>
                <w:rFonts w:ascii="Arial" w:hAnsi="Arial" w:cs="Arial"/>
                <w:sz w:val="20"/>
                <w:szCs w:val="20"/>
                <w:lang w:val="en-GB"/>
              </w:rPr>
              <w:t xml:space="preserve"> </w:t>
            </w:r>
            <w:r>
              <w:rPr>
                <w:rFonts w:ascii="Arial" w:hAnsi="Arial" w:cs="Arial"/>
                <w:sz w:val="20"/>
                <w:szCs w:val="20"/>
                <w:lang w:val="en-GB"/>
              </w:rPr>
              <w:t xml:space="preserve">best practices </w:t>
            </w:r>
            <w:r w:rsidRPr="004D03AA">
              <w:rPr>
                <w:rFonts w:ascii="Arial" w:hAnsi="Arial" w:cs="Arial"/>
                <w:sz w:val="20"/>
                <w:szCs w:val="20"/>
                <w:lang w:val="en-GB"/>
              </w:rPr>
              <w:t>and lessons learned documented</w:t>
            </w:r>
          </w:p>
          <w:p w:rsidR="001F19D2" w:rsidRDefault="001F19D2" w:rsidP="001F19D2">
            <w:pPr>
              <w:pStyle w:val="NoSpacing"/>
              <w:rPr>
                <w:rFonts w:ascii="Arial Black" w:hAnsi="Arial Black" w:cs="Arial"/>
                <w:sz w:val="20"/>
                <w:szCs w:val="20"/>
                <w:lang w:val="en-GB"/>
              </w:rPr>
            </w:pPr>
            <w:r w:rsidRPr="00F62B52">
              <w:rPr>
                <w:rFonts w:ascii="Arial Black" w:hAnsi="Arial Black" w:cs="Arial"/>
                <w:sz w:val="20"/>
                <w:szCs w:val="20"/>
                <w:lang w:val="en-GB"/>
              </w:rPr>
              <w:t>Indicators:</w:t>
            </w:r>
          </w:p>
          <w:p w:rsidR="001F19D2" w:rsidRDefault="001F19D2" w:rsidP="001F19D2">
            <w:pPr>
              <w:pStyle w:val="NoSpacing"/>
              <w:numPr>
                <w:ilvl w:val="0"/>
                <w:numId w:val="15"/>
              </w:numPr>
              <w:ind w:left="180" w:hanging="180"/>
              <w:rPr>
                <w:rFonts w:ascii="Arial" w:hAnsi="Arial" w:cs="Arial"/>
                <w:sz w:val="20"/>
                <w:szCs w:val="20"/>
                <w:lang w:val="en-GB"/>
              </w:rPr>
            </w:pPr>
            <w:r>
              <w:rPr>
                <w:rFonts w:ascii="Arial" w:hAnsi="Arial" w:cs="Arial"/>
                <w:sz w:val="20"/>
                <w:szCs w:val="20"/>
                <w:lang w:val="en-GB"/>
              </w:rPr>
              <w:t>M&amp;E system in place</w:t>
            </w:r>
          </w:p>
          <w:p w:rsidR="001F19D2" w:rsidRPr="0003328E" w:rsidRDefault="001F19D2" w:rsidP="001F19D2">
            <w:pPr>
              <w:pStyle w:val="NoSpacing"/>
              <w:numPr>
                <w:ilvl w:val="0"/>
                <w:numId w:val="15"/>
              </w:numPr>
              <w:ind w:left="180" w:hanging="180"/>
              <w:rPr>
                <w:rFonts w:ascii="Arial" w:hAnsi="Arial" w:cs="Arial"/>
                <w:sz w:val="20"/>
                <w:szCs w:val="20"/>
                <w:lang w:val="en-GB"/>
              </w:rPr>
            </w:pPr>
            <w:r>
              <w:rPr>
                <w:rFonts w:ascii="Arial" w:hAnsi="Arial" w:cs="Arial"/>
                <w:sz w:val="20"/>
                <w:szCs w:val="20"/>
                <w:lang w:val="en-GB"/>
              </w:rPr>
              <w:t>M&amp;E report guidelines developed</w:t>
            </w:r>
          </w:p>
          <w:p w:rsidR="001F19D2" w:rsidRDefault="001F19D2" w:rsidP="001F19D2">
            <w:pPr>
              <w:pStyle w:val="NoSpacing"/>
              <w:rPr>
                <w:rFonts w:ascii="Arial" w:hAnsi="Arial" w:cs="Arial"/>
                <w:sz w:val="20"/>
                <w:szCs w:val="20"/>
                <w:lang w:val="en-GB"/>
              </w:rPr>
            </w:pPr>
            <w:r w:rsidRPr="00F62B52">
              <w:rPr>
                <w:rFonts w:ascii="Arial Black" w:hAnsi="Arial Black" w:cs="Arial"/>
                <w:sz w:val="20"/>
                <w:szCs w:val="20"/>
                <w:lang w:val="en-GB"/>
              </w:rPr>
              <w:t>Targets:</w:t>
            </w:r>
            <w:r>
              <w:rPr>
                <w:rFonts w:ascii="Arial Black" w:hAnsi="Arial Black" w:cs="Arial"/>
                <w:sz w:val="20"/>
                <w:szCs w:val="20"/>
                <w:lang w:val="en-GB"/>
              </w:rPr>
              <w:t xml:space="preserve"> </w:t>
            </w:r>
          </w:p>
          <w:p w:rsidR="001F19D2" w:rsidRDefault="001F19D2" w:rsidP="001F19D2">
            <w:pPr>
              <w:pStyle w:val="NoSpacing"/>
              <w:numPr>
                <w:ilvl w:val="0"/>
                <w:numId w:val="15"/>
              </w:numPr>
              <w:ind w:left="180" w:hanging="180"/>
              <w:rPr>
                <w:rFonts w:ascii="Arial" w:hAnsi="Arial" w:cs="Arial"/>
                <w:sz w:val="20"/>
                <w:szCs w:val="20"/>
                <w:lang w:val="en-GB"/>
              </w:rPr>
            </w:pPr>
            <w:r>
              <w:rPr>
                <w:rFonts w:ascii="Arial" w:hAnsi="Arial" w:cs="Arial"/>
                <w:sz w:val="20"/>
                <w:szCs w:val="20"/>
                <w:lang w:val="en-GB"/>
              </w:rPr>
              <w:t xml:space="preserve">quality M&amp;E system for the project designed and operational </w:t>
            </w:r>
          </w:p>
          <w:p w:rsidR="001F19D2" w:rsidRDefault="001F19D2" w:rsidP="001F19D2">
            <w:pPr>
              <w:pStyle w:val="NoSpacing"/>
              <w:numPr>
                <w:ilvl w:val="0"/>
                <w:numId w:val="15"/>
              </w:numPr>
              <w:ind w:left="180" w:hanging="180"/>
              <w:rPr>
                <w:rFonts w:ascii="Arial" w:hAnsi="Arial" w:cs="Arial"/>
                <w:sz w:val="20"/>
                <w:szCs w:val="20"/>
                <w:lang w:val="en-GB"/>
              </w:rPr>
            </w:pPr>
            <w:r>
              <w:rPr>
                <w:rFonts w:ascii="Arial" w:hAnsi="Arial" w:cs="Arial"/>
                <w:sz w:val="20"/>
                <w:szCs w:val="20"/>
                <w:lang w:val="en-GB"/>
              </w:rPr>
              <w:t>database distributed according to nationality of volunteers</w:t>
            </w:r>
          </w:p>
          <w:p w:rsidR="001F19D2" w:rsidRPr="0003328E" w:rsidRDefault="001F19D2" w:rsidP="001F19D2">
            <w:pPr>
              <w:pStyle w:val="NoSpacing"/>
              <w:numPr>
                <w:ilvl w:val="0"/>
                <w:numId w:val="15"/>
              </w:numPr>
              <w:ind w:left="180" w:hanging="180"/>
              <w:rPr>
                <w:rFonts w:ascii="Arial" w:hAnsi="Arial" w:cs="Arial"/>
                <w:sz w:val="20"/>
                <w:szCs w:val="20"/>
                <w:lang w:val="en-GB"/>
              </w:rPr>
            </w:pPr>
            <w:r>
              <w:rPr>
                <w:rFonts w:ascii="Arial" w:hAnsi="Arial" w:cs="Arial"/>
                <w:sz w:val="20"/>
                <w:szCs w:val="20"/>
                <w:lang w:val="en-GB"/>
              </w:rPr>
              <w:t>proposals prepared and submitted for different donors</w:t>
            </w:r>
          </w:p>
        </w:tc>
        <w:tc>
          <w:tcPr>
            <w:tcW w:w="824" w:type="pct"/>
            <w:tcBorders>
              <w:top w:val="single" w:sz="4" w:space="0" w:color="auto"/>
              <w:left w:val="single" w:sz="4" w:space="0" w:color="auto"/>
              <w:bottom w:val="single" w:sz="4" w:space="0" w:color="auto"/>
              <w:right w:val="single" w:sz="4" w:space="0" w:color="auto"/>
            </w:tcBorders>
          </w:tcPr>
          <w:p w:rsidR="001F19D2" w:rsidRPr="00801CC7" w:rsidRDefault="001F19D2" w:rsidP="001F19D2">
            <w:pPr>
              <w:pStyle w:val="NoSpacing"/>
              <w:rPr>
                <w:rFonts w:ascii="Arial" w:hAnsi="Arial" w:cs="Arial"/>
                <w:iCs/>
                <w:sz w:val="20"/>
                <w:szCs w:val="20"/>
              </w:rPr>
            </w:pPr>
            <w:r w:rsidRPr="00997B6B">
              <w:rPr>
                <w:rFonts w:ascii="Arial" w:hAnsi="Arial" w:cs="Arial"/>
                <w:b/>
                <w:bCs/>
              </w:rPr>
              <w:t>Ac</w:t>
            </w:r>
            <w:r>
              <w:rPr>
                <w:rFonts w:ascii="Arial" w:hAnsi="Arial" w:cs="Arial"/>
                <w:b/>
                <w:bCs/>
              </w:rPr>
              <w:t>tivity result</w:t>
            </w:r>
            <w:r w:rsidRPr="00997B6B">
              <w:rPr>
                <w:rFonts w:ascii="Arial" w:hAnsi="Arial" w:cs="Arial"/>
                <w:b/>
                <w:bCs/>
              </w:rPr>
              <w:t xml:space="preserve">: </w:t>
            </w:r>
            <w:r>
              <w:rPr>
                <w:rFonts w:ascii="Arial" w:hAnsi="Arial" w:cs="Arial"/>
                <w:sz w:val="20"/>
                <w:szCs w:val="20"/>
              </w:rPr>
              <w:t>reviewing and improving the existing M&amp;E system</w:t>
            </w:r>
          </w:p>
        </w:tc>
        <w:tc>
          <w:tcPr>
            <w:tcW w:w="183" w:type="pct"/>
            <w:tcBorders>
              <w:top w:val="single" w:sz="4" w:space="0" w:color="auto"/>
              <w:left w:val="single" w:sz="4" w:space="0" w:color="auto"/>
              <w:right w:val="single" w:sz="4" w:space="0" w:color="auto"/>
            </w:tcBorders>
            <w:vAlign w:val="center"/>
          </w:tcPr>
          <w:p w:rsidR="001F19D2" w:rsidRPr="00BE0AD5" w:rsidRDefault="001F19D2" w:rsidP="001F19D2">
            <w:pPr>
              <w:pStyle w:val="NoSpacing"/>
              <w:rPr>
                <w:rFonts w:ascii="Arial" w:hAnsi="Arial" w:cs="Arial"/>
                <w:sz w:val="20"/>
                <w:szCs w:val="20"/>
                <w:lang w:val="en-GB"/>
              </w:rPr>
            </w:pPr>
          </w:p>
        </w:tc>
        <w:tc>
          <w:tcPr>
            <w:tcW w:w="183" w:type="pct"/>
            <w:tcBorders>
              <w:top w:val="single" w:sz="4" w:space="0" w:color="auto"/>
              <w:left w:val="single" w:sz="4" w:space="0" w:color="auto"/>
              <w:right w:val="single" w:sz="4" w:space="0" w:color="auto"/>
            </w:tcBorders>
            <w:vAlign w:val="center"/>
          </w:tcPr>
          <w:p w:rsidR="001F19D2" w:rsidRPr="00D01781" w:rsidRDefault="001F19D2" w:rsidP="001F19D2">
            <w:pPr>
              <w:pStyle w:val="NoSpacing"/>
              <w:rPr>
                <w:rFonts w:ascii="Arial" w:hAnsi="Arial" w:cs="Arial"/>
                <w:sz w:val="18"/>
                <w:szCs w:val="18"/>
                <w:lang w:val="en-GB"/>
              </w:rPr>
            </w:pPr>
          </w:p>
        </w:tc>
        <w:tc>
          <w:tcPr>
            <w:tcW w:w="183" w:type="pct"/>
            <w:tcBorders>
              <w:top w:val="single" w:sz="4" w:space="0" w:color="auto"/>
              <w:left w:val="single" w:sz="4" w:space="0" w:color="auto"/>
              <w:right w:val="single" w:sz="4" w:space="0" w:color="auto"/>
            </w:tcBorders>
            <w:vAlign w:val="center"/>
          </w:tcPr>
          <w:p w:rsidR="001F19D2" w:rsidRPr="00D01781" w:rsidRDefault="001F19D2" w:rsidP="001F19D2">
            <w:pPr>
              <w:pStyle w:val="NoSpacing"/>
              <w:rPr>
                <w:rFonts w:ascii="Arial" w:hAnsi="Arial" w:cs="Arial"/>
                <w:sz w:val="18"/>
                <w:szCs w:val="18"/>
                <w:lang w:val="en-GB"/>
              </w:rPr>
            </w:pPr>
          </w:p>
        </w:tc>
        <w:tc>
          <w:tcPr>
            <w:tcW w:w="184" w:type="pct"/>
            <w:tcBorders>
              <w:top w:val="single" w:sz="4" w:space="0" w:color="auto"/>
              <w:left w:val="single" w:sz="4" w:space="0" w:color="auto"/>
              <w:right w:val="single" w:sz="4" w:space="0" w:color="auto"/>
            </w:tcBorders>
            <w:vAlign w:val="center"/>
          </w:tcPr>
          <w:p w:rsidR="001F19D2" w:rsidRPr="00D01781" w:rsidRDefault="001F19D2" w:rsidP="001F19D2">
            <w:pPr>
              <w:pStyle w:val="NoSpacing"/>
              <w:rPr>
                <w:rFonts w:ascii="Arial" w:hAnsi="Arial" w:cs="Arial"/>
                <w:sz w:val="18"/>
                <w:szCs w:val="18"/>
                <w:lang w:val="en-GB"/>
              </w:rPr>
            </w:pPr>
          </w:p>
        </w:tc>
        <w:tc>
          <w:tcPr>
            <w:tcW w:w="681" w:type="pct"/>
            <w:tcBorders>
              <w:top w:val="single" w:sz="4" w:space="0" w:color="auto"/>
              <w:left w:val="single" w:sz="4" w:space="0" w:color="auto"/>
              <w:right w:val="single" w:sz="4" w:space="0" w:color="auto"/>
            </w:tcBorders>
          </w:tcPr>
          <w:p w:rsidR="001F19D2" w:rsidRDefault="001F19D2" w:rsidP="001F19D2">
            <w:pPr>
              <w:pStyle w:val="ListParagraph"/>
              <w:numPr>
                <w:ilvl w:val="1"/>
                <w:numId w:val="12"/>
              </w:numPr>
              <w:spacing w:after="0" w:line="240" w:lineRule="auto"/>
              <w:ind w:left="174" w:hanging="174"/>
              <w:contextualSpacing/>
              <w:rPr>
                <w:rFonts w:ascii="Arial" w:hAnsi="Arial"/>
                <w:sz w:val="18"/>
                <w:szCs w:val="18"/>
              </w:rPr>
            </w:pPr>
            <w:r w:rsidRPr="002155A2">
              <w:rPr>
                <w:rFonts w:ascii="Arial" w:hAnsi="Arial"/>
                <w:sz w:val="18"/>
                <w:szCs w:val="18"/>
              </w:rPr>
              <w:t>Senior Programme Officer</w:t>
            </w:r>
          </w:p>
          <w:p w:rsidR="001F19D2" w:rsidRDefault="001F19D2" w:rsidP="001F19D2">
            <w:pPr>
              <w:pStyle w:val="ListParagraph"/>
              <w:numPr>
                <w:ilvl w:val="1"/>
                <w:numId w:val="12"/>
              </w:numPr>
              <w:spacing w:after="0" w:line="240" w:lineRule="auto"/>
              <w:ind w:left="174" w:hanging="174"/>
              <w:contextualSpacing/>
              <w:rPr>
                <w:rFonts w:ascii="Arial" w:hAnsi="Arial"/>
                <w:sz w:val="18"/>
                <w:szCs w:val="18"/>
              </w:rPr>
            </w:pPr>
            <w:r w:rsidRPr="002155A2">
              <w:rPr>
                <w:rFonts w:ascii="Arial" w:hAnsi="Arial"/>
                <w:sz w:val="18"/>
                <w:szCs w:val="18"/>
              </w:rPr>
              <w:t>Project Manager</w:t>
            </w:r>
          </w:p>
          <w:p w:rsidR="001F19D2" w:rsidRDefault="001F19D2" w:rsidP="001F19D2">
            <w:pPr>
              <w:pStyle w:val="ListParagraph"/>
              <w:numPr>
                <w:ilvl w:val="1"/>
                <w:numId w:val="12"/>
              </w:numPr>
              <w:spacing w:after="0" w:line="240" w:lineRule="auto"/>
              <w:ind w:left="174" w:hanging="174"/>
              <w:contextualSpacing/>
              <w:rPr>
                <w:rFonts w:ascii="Arial" w:hAnsi="Arial"/>
                <w:sz w:val="18"/>
                <w:szCs w:val="18"/>
              </w:rPr>
            </w:pPr>
            <w:r>
              <w:rPr>
                <w:rFonts w:ascii="Arial" w:hAnsi="Arial"/>
                <w:sz w:val="18"/>
                <w:szCs w:val="18"/>
              </w:rPr>
              <w:t>Area Coordinator</w:t>
            </w:r>
          </w:p>
          <w:p w:rsidR="001F19D2" w:rsidRPr="002155A2" w:rsidRDefault="001F19D2" w:rsidP="001F19D2">
            <w:pPr>
              <w:pStyle w:val="ListParagraph"/>
              <w:numPr>
                <w:ilvl w:val="1"/>
                <w:numId w:val="12"/>
              </w:numPr>
              <w:spacing w:after="0" w:line="240" w:lineRule="auto"/>
              <w:ind w:left="174" w:hanging="174"/>
              <w:contextualSpacing/>
              <w:rPr>
                <w:rFonts w:ascii="Arial" w:hAnsi="Arial"/>
                <w:sz w:val="18"/>
                <w:szCs w:val="18"/>
              </w:rPr>
            </w:pPr>
            <w:r>
              <w:rPr>
                <w:rFonts w:ascii="Arial" w:hAnsi="Arial"/>
                <w:sz w:val="18"/>
                <w:szCs w:val="18"/>
              </w:rPr>
              <w:t>Database/Advocacy Associate</w:t>
            </w:r>
          </w:p>
        </w:tc>
        <w:tc>
          <w:tcPr>
            <w:tcW w:w="493" w:type="pct"/>
            <w:tcBorders>
              <w:top w:val="single" w:sz="4" w:space="0" w:color="auto"/>
              <w:left w:val="single" w:sz="4" w:space="0" w:color="auto"/>
              <w:right w:val="single" w:sz="4" w:space="0" w:color="auto"/>
            </w:tcBorders>
            <w:vAlign w:val="center"/>
          </w:tcPr>
          <w:p w:rsidR="001F19D2" w:rsidRPr="00521F7C" w:rsidRDefault="001F19D2" w:rsidP="001F19D2">
            <w:pPr>
              <w:pStyle w:val="NoSpacing"/>
              <w:jc w:val="center"/>
              <w:rPr>
                <w:rFonts w:ascii="Arial" w:hAnsi="Arial" w:cs="Arial"/>
                <w:b/>
                <w:bCs/>
                <w:sz w:val="18"/>
                <w:szCs w:val="18"/>
                <w:lang w:val="en-GB"/>
              </w:rPr>
            </w:pPr>
            <w:r>
              <w:rPr>
                <w:rFonts w:ascii="Arial" w:hAnsi="Arial" w:cs="Arial"/>
                <w:b/>
                <w:bCs/>
                <w:sz w:val="18"/>
                <w:szCs w:val="18"/>
                <w:lang w:val="en-GB"/>
              </w:rPr>
              <w:t>TRAC</w:t>
            </w:r>
          </w:p>
        </w:tc>
        <w:tc>
          <w:tcPr>
            <w:tcW w:w="567" w:type="pct"/>
            <w:tcBorders>
              <w:top w:val="single" w:sz="4" w:space="0" w:color="auto"/>
              <w:left w:val="single" w:sz="4" w:space="0" w:color="auto"/>
              <w:right w:val="single" w:sz="4" w:space="0" w:color="auto"/>
            </w:tcBorders>
          </w:tcPr>
          <w:p w:rsidR="001F19D2" w:rsidRPr="00D01781" w:rsidRDefault="001F19D2" w:rsidP="001F19D2">
            <w:pPr>
              <w:pStyle w:val="NoSpacing"/>
              <w:numPr>
                <w:ilvl w:val="0"/>
                <w:numId w:val="16"/>
              </w:numPr>
              <w:ind w:left="190" w:hanging="190"/>
              <w:rPr>
                <w:rFonts w:ascii="Arial" w:hAnsi="Arial" w:cs="Arial"/>
                <w:sz w:val="18"/>
                <w:szCs w:val="18"/>
                <w:lang w:val="en-GB"/>
              </w:rPr>
            </w:pPr>
          </w:p>
        </w:tc>
        <w:tc>
          <w:tcPr>
            <w:tcW w:w="424" w:type="pct"/>
            <w:tcBorders>
              <w:top w:val="single" w:sz="4" w:space="0" w:color="auto"/>
              <w:left w:val="single" w:sz="4" w:space="0" w:color="auto"/>
              <w:right w:val="single" w:sz="4" w:space="0" w:color="auto"/>
            </w:tcBorders>
          </w:tcPr>
          <w:p w:rsidR="001F19D2" w:rsidRPr="00D01781" w:rsidRDefault="001F19D2" w:rsidP="001F19D2">
            <w:pPr>
              <w:pStyle w:val="NoSpacing"/>
              <w:jc w:val="right"/>
              <w:rPr>
                <w:rFonts w:ascii="Arial" w:hAnsi="Arial" w:cs="Arial"/>
                <w:sz w:val="18"/>
                <w:szCs w:val="18"/>
                <w:lang w:val="en-GB"/>
              </w:rPr>
            </w:pPr>
            <w:r>
              <w:rPr>
                <w:rFonts w:ascii="Arial" w:hAnsi="Arial" w:cs="Arial"/>
                <w:sz w:val="18"/>
                <w:szCs w:val="18"/>
                <w:lang w:val="en-GB"/>
              </w:rPr>
              <w:t>0</w:t>
            </w:r>
          </w:p>
        </w:tc>
        <w:tc>
          <w:tcPr>
            <w:tcW w:w="422" w:type="pct"/>
            <w:tcBorders>
              <w:top w:val="single" w:sz="4" w:space="0" w:color="auto"/>
              <w:left w:val="single" w:sz="4" w:space="0" w:color="auto"/>
              <w:right w:val="single" w:sz="4" w:space="0" w:color="auto"/>
            </w:tcBorders>
          </w:tcPr>
          <w:p w:rsidR="001F19D2" w:rsidRPr="00D01781" w:rsidRDefault="001F19D2" w:rsidP="001F19D2">
            <w:pPr>
              <w:pStyle w:val="NoSpacing"/>
              <w:jc w:val="right"/>
              <w:rPr>
                <w:rFonts w:ascii="Arial" w:hAnsi="Arial" w:cs="Arial"/>
                <w:sz w:val="18"/>
                <w:szCs w:val="18"/>
                <w:lang w:val="en-GB"/>
              </w:rPr>
            </w:pPr>
          </w:p>
        </w:tc>
      </w:tr>
      <w:tr w:rsidR="001F19D2" w:rsidRPr="00D01781" w:rsidTr="001F19D2">
        <w:trPr>
          <w:cantSplit/>
          <w:trHeight w:val="660"/>
        </w:trPr>
        <w:tc>
          <w:tcPr>
            <w:tcW w:w="856" w:type="pct"/>
            <w:vMerge/>
            <w:tcBorders>
              <w:left w:val="single" w:sz="4" w:space="0" w:color="auto"/>
              <w:right w:val="single" w:sz="4" w:space="0" w:color="auto"/>
            </w:tcBorders>
          </w:tcPr>
          <w:p w:rsidR="001F19D2" w:rsidRPr="00710F2D" w:rsidRDefault="001F19D2" w:rsidP="001F19D2">
            <w:pPr>
              <w:pStyle w:val="NoSpacing"/>
              <w:rPr>
                <w:rFonts w:ascii="Arial Black" w:hAnsi="Arial Black" w:cs="Arial"/>
                <w:sz w:val="20"/>
                <w:szCs w:val="20"/>
                <w:lang w:val="en-GB"/>
              </w:rPr>
            </w:pPr>
          </w:p>
        </w:tc>
        <w:tc>
          <w:tcPr>
            <w:tcW w:w="824" w:type="pct"/>
            <w:tcBorders>
              <w:top w:val="single" w:sz="4" w:space="0" w:color="auto"/>
              <w:left w:val="single" w:sz="4" w:space="0" w:color="auto"/>
              <w:bottom w:val="single" w:sz="4" w:space="0" w:color="auto"/>
              <w:right w:val="single" w:sz="4" w:space="0" w:color="auto"/>
            </w:tcBorders>
            <w:vAlign w:val="center"/>
          </w:tcPr>
          <w:p w:rsidR="001F19D2" w:rsidRPr="00997B6B" w:rsidRDefault="001F19D2" w:rsidP="001F19D2">
            <w:pPr>
              <w:pStyle w:val="NoSpacing"/>
              <w:rPr>
                <w:rFonts w:ascii="Arial" w:hAnsi="Arial" w:cs="Arial"/>
                <w:b/>
                <w:bCs/>
              </w:rPr>
            </w:pPr>
            <w:r w:rsidRPr="00997B6B">
              <w:rPr>
                <w:rFonts w:ascii="Arial" w:hAnsi="Arial" w:cs="Arial"/>
                <w:b/>
                <w:bCs/>
              </w:rPr>
              <w:t xml:space="preserve">Action: </w:t>
            </w:r>
            <w:r w:rsidRPr="0023290A">
              <w:rPr>
                <w:rFonts w:ascii="Arial" w:hAnsi="Arial" w:cs="Arial"/>
              </w:rPr>
              <w:t>Developing result based formats for reporting</w:t>
            </w:r>
          </w:p>
        </w:tc>
        <w:tc>
          <w:tcPr>
            <w:tcW w:w="183" w:type="pct"/>
            <w:tcBorders>
              <w:left w:val="single" w:sz="4" w:space="0" w:color="auto"/>
              <w:right w:val="single" w:sz="4" w:space="0" w:color="auto"/>
            </w:tcBorders>
            <w:vAlign w:val="center"/>
          </w:tcPr>
          <w:p w:rsidR="001F19D2" w:rsidRPr="00BE0AD5" w:rsidRDefault="001F19D2" w:rsidP="001F19D2">
            <w:pPr>
              <w:pStyle w:val="NoSpacing"/>
              <w:rPr>
                <w:rFonts w:ascii="Arial" w:hAnsi="Arial" w:cs="Arial"/>
                <w:sz w:val="20"/>
                <w:szCs w:val="20"/>
                <w:lang w:val="en-GB"/>
              </w:rPr>
            </w:pPr>
          </w:p>
        </w:tc>
        <w:tc>
          <w:tcPr>
            <w:tcW w:w="183" w:type="pct"/>
            <w:tcBorders>
              <w:left w:val="single" w:sz="4" w:space="0" w:color="auto"/>
              <w:right w:val="single" w:sz="4" w:space="0" w:color="auto"/>
            </w:tcBorders>
            <w:vAlign w:val="center"/>
          </w:tcPr>
          <w:p w:rsidR="001F19D2" w:rsidRPr="00D01781" w:rsidRDefault="001F19D2" w:rsidP="001F19D2">
            <w:pPr>
              <w:pStyle w:val="NoSpacing"/>
              <w:rPr>
                <w:rFonts w:ascii="Arial" w:hAnsi="Arial" w:cs="Arial"/>
                <w:sz w:val="18"/>
                <w:szCs w:val="18"/>
                <w:lang w:val="en-GB"/>
              </w:rPr>
            </w:pPr>
          </w:p>
        </w:tc>
        <w:tc>
          <w:tcPr>
            <w:tcW w:w="183" w:type="pct"/>
            <w:tcBorders>
              <w:left w:val="single" w:sz="4" w:space="0" w:color="auto"/>
              <w:right w:val="single" w:sz="4" w:space="0" w:color="auto"/>
            </w:tcBorders>
            <w:vAlign w:val="center"/>
          </w:tcPr>
          <w:p w:rsidR="001F19D2" w:rsidRPr="00D01781" w:rsidRDefault="001F19D2" w:rsidP="001F19D2">
            <w:pPr>
              <w:pStyle w:val="NoSpacing"/>
              <w:rPr>
                <w:rFonts w:ascii="Arial" w:hAnsi="Arial" w:cs="Arial"/>
                <w:sz w:val="18"/>
                <w:szCs w:val="18"/>
                <w:lang w:val="en-GB"/>
              </w:rPr>
            </w:pPr>
          </w:p>
        </w:tc>
        <w:tc>
          <w:tcPr>
            <w:tcW w:w="184" w:type="pct"/>
            <w:tcBorders>
              <w:left w:val="single" w:sz="4" w:space="0" w:color="auto"/>
              <w:right w:val="single" w:sz="4" w:space="0" w:color="auto"/>
            </w:tcBorders>
            <w:vAlign w:val="center"/>
          </w:tcPr>
          <w:p w:rsidR="001F19D2" w:rsidRPr="00D01781" w:rsidRDefault="001F19D2" w:rsidP="001F19D2">
            <w:pPr>
              <w:pStyle w:val="NoSpacing"/>
              <w:rPr>
                <w:rFonts w:ascii="Arial" w:hAnsi="Arial" w:cs="Arial"/>
                <w:sz w:val="18"/>
                <w:szCs w:val="18"/>
                <w:lang w:val="en-GB"/>
              </w:rPr>
            </w:pPr>
          </w:p>
        </w:tc>
        <w:tc>
          <w:tcPr>
            <w:tcW w:w="681" w:type="pct"/>
            <w:tcBorders>
              <w:left w:val="single" w:sz="4" w:space="0" w:color="auto"/>
              <w:right w:val="single" w:sz="4" w:space="0" w:color="auto"/>
            </w:tcBorders>
          </w:tcPr>
          <w:p w:rsidR="001F19D2" w:rsidRPr="002155A2" w:rsidRDefault="001F19D2" w:rsidP="001F19D2">
            <w:pPr>
              <w:pStyle w:val="ListParagraph"/>
              <w:numPr>
                <w:ilvl w:val="1"/>
                <w:numId w:val="12"/>
              </w:numPr>
              <w:spacing w:after="0" w:line="240" w:lineRule="auto"/>
              <w:ind w:left="174" w:hanging="174"/>
              <w:contextualSpacing/>
              <w:rPr>
                <w:rFonts w:ascii="Arial" w:hAnsi="Arial"/>
                <w:sz w:val="18"/>
                <w:szCs w:val="18"/>
              </w:rPr>
            </w:pPr>
          </w:p>
        </w:tc>
        <w:tc>
          <w:tcPr>
            <w:tcW w:w="493" w:type="pct"/>
            <w:tcBorders>
              <w:left w:val="single" w:sz="4" w:space="0" w:color="auto"/>
              <w:right w:val="single" w:sz="4" w:space="0" w:color="auto"/>
            </w:tcBorders>
            <w:vAlign w:val="center"/>
          </w:tcPr>
          <w:p w:rsidR="001F19D2" w:rsidRDefault="001F19D2" w:rsidP="001F19D2">
            <w:pPr>
              <w:pStyle w:val="NoSpacing"/>
              <w:jc w:val="center"/>
              <w:rPr>
                <w:rFonts w:ascii="Arial" w:hAnsi="Arial" w:cs="Arial"/>
                <w:b/>
                <w:bCs/>
                <w:sz w:val="18"/>
                <w:szCs w:val="18"/>
                <w:lang w:val="en-GB"/>
              </w:rPr>
            </w:pPr>
          </w:p>
        </w:tc>
        <w:tc>
          <w:tcPr>
            <w:tcW w:w="567" w:type="pct"/>
            <w:tcBorders>
              <w:left w:val="single" w:sz="4" w:space="0" w:color="auto"/>
              <w:right w:val="single" w:sz="4" w:space="0" w:color="auto"/>
            </w:tcBorders>
          </w:tcPr>
          <w:p w:rsidR="001F19D2" w:rsidRPr="00D01781" w:rsidRDefault="001F19D2" w:rsidP="001F19D2">
            <w:pPr>
              <w:pStyle w:val="NoSpacing"/>
              <w:numPr>
                <w:ilvl w:val="0"/>
                <w:numId w:val="16"/>
              </w:numPr>
              <w:ind w:left="190" w:hanging="190"/>
              <w:rPr>
                <w:rFonts w:ascii="Arial" w:hAnsi="Arial" w:cs="Arial"/>
                <w:sz w:val="18"/>
                <w:szCs w:val="18"/>
                <w:lang w:val="en-GB"/>
              </w:rPr>
            </w:pPr>
          </w:p>
        </w:tc>
        <w:tc>
          <w:tcPr>
            <w:tcW w:w="424" w:type="pct"/>
            <w:tcBorders>
              <w:left w:val="single" w:sz="4" w:space="0" w:color="auto"/>
              <w:right w:val="single" w:sz="4" w:space="0" w:color="auto"/>
            </w:tcBorders>
          </w:tcPr>
          <w:p w:rsidR="001F19D2" w:rsidRPr="00D01781" w:rsidRDefault="001F19D2" w:rsidP="001F19D2">
            <w:pPr>
              <w:pStyle w:val="NoSpacing"/>
              <w:jc w:val="right"/>
              <w:rPr>
                <w:rFonts w:ascii="Arial" w:hAnsi="Arial" w:cs="Arial"/>
                <w:sz w:val="18"/>
                <w:szCs w:val="18"/>
                <w:lang w:val="en-GB"/>
              </w:rPr>
            </w:pPr>
            <w:r>
              <w:rPr>
                <w:rFonts w:ascii="Arial" w:hAnsi="Arial" w:cs="Arial"/>
                <w:sz w:val="18"/>
                <w:szCs w:val="18"/>
                <w:lang w:val="en-GB"/>
              </w:rPr>
              <w:t>2,000</w:t>
            </w:r>
          </w:p>
        </w:tc>
        <w:tc>
          <w:tcPr>
            <w:tcW w:w="422" w:type="pct"/>
            <w:tcBorders>
              <w:left w:val="single" w:sz="4" w:space="0" w:color="auto"/>
              <w:right w:val="single" w:sz="4" w:space="0" w:color="auto"/>
            </w:tcBorders>
          </w:tcPr>
          <w:p w:rsidR="001F19D2" w:rsidRPr="00D01781" w:rsidRDefault="001F19D2" w:rsidP="001F19D2">
            <w:pPr>
              <w:pStyle w:val="NoSpacing"/>
              <w:jc w:val="right"/>
              <w:rPr>
                <w:rFonts w:ascii="Arial" w:hAnsi="Arial" w:cs="Arial"/>
                <w:sz w:val="18"/>
                <w:szCs w:val="18"/>
                <w:lang w:val="en-GB"/>
              </w:rPr>
            </w:pPr>
            <w:r>
              <w:rPr>
                <w:rFonts w:ascii="Arial" w:hAnsi="Arial" w:cs="Arial"/>
                <w:sz w:val="18"/>
                <w:szCs w:val="18"/>
                <w:lang w:val="en-GB"/>
              </w:rPr>
              <w:t>3,000</w:t>
            </w:r>
          </w:p>
        </w:tc>
      </w:tr>
      <w:tr w:rsidR="001F19D2" w:rsidRPr="00D01781" w:rsidTr="001F19D2">
        <w:trPr>
          <w:cantSplit/>
          <w:trHeight w:val="720"/>
        </w:trPr>
        <w:tc>
          <w:tcPr>
            <w:tcW w:w="856" w:type="pct"/>
            <w:vMerge/>
            <w:tcBorders>
              <w:left w:val="single" w:sz="4" w:space="0" w:color="auto"/>
              <w:right w:val="single" w:sz="4" w:space="0" w:color="auto"/>
            </w:tcBorders>
          </w:tcPr>
          <w:p w:rsidR="001F19D2" w:rsidRPr="00710F2D" w:rsidRDefault="001F19D2" w:rsidP="001F19D2">
            <w:pPr>
              <w:pStyle w:val="NoSpacing"/>
              <w:rPr>
                <w:rFonts w:ascii="Arial Black" w:hAnsi="Arial Black" w:cs="Arial"/>
                <w:sz w:val="20"/>
                <w:szCs w:val="20"/>
                <w:lang w:val="en-GB"/>
              </w:rPr>
            </w:pPr>
          </w:p>
        </w:tc>
        <w:tc>
          <w:tcPr>
            <w:tcW w:w="824" w:type="pct"/>
            <w:tcBorders>
              <w:top w:val="single" w:sz="4" w:space="0" w:color="auto"/>
              <w:left w:val="single" w:sz="4" w:space="0" w:color="auto"/>
              <w:bottom w:val="single" w:sz="4" w:space="0" w:color="auto"/>
              <w:right w:val="single" w:sz="4" w:space="0" w:color="auto"/>
            </w:tcBorders>
            <w:vAlign w:val="center"/>
          </w:tcPr>
          <w:p w:rsidR="001F19D2" w:rsidRPr="00997B6B" w:rsidRDefault="001F19D2" w:rsidP="001F19D2">
            <w:pPr>
              <w:pStyle w:val="NoSpacing"/>
              <w:rPr>
                <w:rFonts w:ascii="Arial" w:hAnsi="Arial" w:cs="Arial"/>
                <w:b/>
                <w:bCs/>
              </w:rPr>
            </w:pPr>
            <w:r w:rsidRPr="00997B6B">
              <w:rPr>
                <w:rFonts w:ascii="Arial" w:hAnsi="Arial" w:cs="Arial"/>
                <w:b/>
                <w:bCs/>
              </w:rPr>
              <w:t xml:space="preserve">Action: </w:t>
            </w:r>
            <w:r w:rsidRPr="0023290A">
              <w:rPr>
                <w:rFonts w:ascii="Arial" w:hAnsi="Arial" w:cs="Arial"/>
              </w:rPr>
              <w:t xml:space="preserve">Developing </w:t>
            </w:r>
            <w:r>
              <w:rPr>
                <w:rFonts w:ascii="Arial" w:hAnsi="Arial" w:cs="Arial"/>
              </w:rPr>
              <w:t>new assessment modality and reporting system</w:t>
            </w:r>
          </w:p>
        </w:tc>
        <w:tc>
          <w:tcPr>
            <w:tcW w:w="183" w:type="pct"/>
            <w:tcBorders>
              <w:left w:val="single" w:sz="4" w:space="0" w:color="auto"/>
              <w:right w:val="single" w:sz="4" w:space="0" w:color="auto"/>
            </w:tcBorders>
            <w:vAlign w:val="center"/>
          </w:tcPr>
          <w:p w:rsidR="001F19D2" w:rsidRPr="00BE0AD5" w:rsidRDefault="001F19D2" w:rsidP="001F19D2">
            <w:pPr>
              <w:pStyle w:val="NoSpacing"/>
              <w:rPr>
                <w:rFonts w:ascii="Arial" w:hAnsi="Arial" w:cs="Arial"/>
                <w:sz w:val="20"/>
                <w:szCs w:val="20"/>
                <w:lang w:val="en-GB"/>
              </w:rPr>
            </w:pPr>
          </w:p>
        </w:tc>
        <w:tc>
          <w:tcPr>
            <w:tcW w:w="183" w:type="pct"/>
            <w:tcBorders>
              <w:left w:val="single" w:sz="4" w:space="0" w:color="auto"/>
              <w:right w:val="single" w:sz="4" w:space="0" w:color="auto"/>
            </w:tcBorders>
            <w:vAlign w:val="center"/>
          </w:tcPr>
          <w:p w:rsidR="001F19D2" w:rsidRPr="00D01781" w:rsidRDefault="001F19D2" w:rsidP="001F19D2">
            <w:pPr>
              <w:pStyle w:val="NoSpacing"/>
              <w:rPr>
                <w:rFonts w:ascii="Arial" w:hAnsi="Arial" w:cs="Arial"/>
                <w:sz w:val="18"/>
                <w:szCs w:val="18"/>
                <w:lang w:val="en-GB"/>
              </w:rPr>
            </w:pPr>
          </w:p>
        </w:tc>
        <w:tc>
          <w:tcPr>
            <w:tcW w:w="183" w:type="pct"/>
            <w:tcBorders>
              <w:left w:val="single" w:sz="4" w:space="0" w:color="auto"/>
              <w:right w:val="single" w:sz="4" w:space="0" w:color="auto"/>
            </w:tcBorders>
            <w:vAlign w:val="center"/>
          </w:tcPr>
          <w:p w:rsidR="001F19D2" w:rsidRPr="00D01781" w:rsidRDefault="001F19D2" w:rsidP="001F19D2">
            <w:pPr>
              <w:pStyle w:val="NoSpacing"/>
              <w:rPr>
                <w:rFonts w:ascii="Arial" w:hAnsi="Arial" w:cs="Arial"/>
                <w:sz w:val="18"/>
                <w:szCs w:val="18"/>
                <w:lang w:val="en-GB"/>
              </w:rPr>
            </w:pPr>
          </w:p>
        </w:tc>
        <w:tc>
          <w:tcPr>
            <w:tcW w:w="184" w:type="pct"/>
            <w:tcBorders>
              <w:left w:val="single" w:sz="4" w:space="0" w:color="auto"/>
              <w:right w:val="single" w:sz="4" w:space="0" w:color="auto"/>
            </w:tcBorders>
            <w:vAlign w:val="center"/>
          </w:tcPr>
          <w:p w:rsidR="001F19D2" w:rsidRPr="00D01781" w:rsidRDefault="001F19D2" w:rsidP="001F19D2">
            <w:pPr>
              <w:pStyle w:val="NoSpacing"/>
              <w:rPr>
                <w:rFonts w:ascii="Arial" w:hAnsi="Arial" w:cs="Arial"/>
                <w:sz w:val="18"/>
                <w:szCs w:val="18"/>
                <w:lang w:val="en-GB"/>
              </w:rPr>
            </w:pPr>
          </w:p>
        </w:tc>
        <w:tc>
          <w:tcPr>
            <w:tcW w:w="681" w:type="pct"/>
            <w:tcBorders>
              <w:left w:val="single" w:sz="4" w:space="0" w:color="auto"/>
              <w:right w:val="single" w:sz="4" w:space="0" w:color="auto"/>
            </w:tcBorders>
          </w:tcPr>
          <w:p w:rsidR="001F19D2" w:rsidRPr="002155A2" w:rsidRDefault="001F19D2" w:rsidP="001F19D2">
            <w:pPr>
              <w:pStyle w:val="ListParagraph"/>
              <w:numPr>
                <w:ilvl w:val="1"/>
                <w:numId w:val="12"/>
              </w:numPr>
              <w:spacing w:after="0" w:line="240" w:lineRule="auto"/>
              <w:ind w:left="174" w:hanging="174"/>
              <w:contextualSpacing/>
              <w:rPr>
                <w:rFonts w:ascii="Arial" w:hAnsi="Arial"/>
                <w:sz w:val="18"/>
                <w:szCs w:val="18"/>
              </w:rPr>
            </w:pPr>
          </w:p>
        </w:tc>
        <w:tc>
          <w:tcPr>
            <w:tcW w:w="493" w:type="pct"/>
            <w:tcBorders>
              <w:left w:val="single" w:sz="4" w:space="0" w:color="auto"/>
              <w:right w:val="single" w:sz="4" w:space="0" w:color="auto"/>
            </w:tcBorders>
            <w:vAlign w:val="center"/>
          </w:tcPr>
          <w:p w:rsidR="001F19D2" w:rsidRDefault="001F19D2" w:rsidP="001F19D2">
            <w:pPr>
              <w:pStyle w:val="NoSpacing"/>
              <w:jc w:val="center"/>
              <w:rPr>
                <w:rFonts w:ascii="Arial" w:hAnsi="Arial" w:cs="Arial"/>
                <w:b/>
                <w:bCs/>
                <w:sz w:val="18"/>
                <w:szCs w:val="18"/>
                <w:lang w:val="en-GB"/>
              </w:rPr>
            </w:pPr>
          </w:p>
        </w:tc>
        <w:tc>
          <w:tcPr>
            <w:tcW w:w="567" w:type="pct"/>
            <w:tcBorders>
              <w:left w:val="single" w:sz="4" w:space="0" w:color="auto"/>
              <w:right w:val="single" w:sz="4" w:space="0" w:color="auto"/>
            </w:tcBorders>
          </w:tcPr>
          <w:p w:rsidR="001F19D2" w:rsidRPr="00D01781" w:rsidRDefault="001F19D2" w:rsidP="001F19D2">
            <w:pPr>
              <w:pStyle w:val="NoSpacing"/>
              <w:numPr>
                <w:ilvl w:val="0"/>
                <w:numId w:val="16"/>
              </w:numPr>
              <w:ind w:left="190" w:hanging="190"/>
              <w:rPr>
                <w:rFonts w:ascii="Arial" w:hAnsi="Arial" w:cs="Arial"/>
                <w:sz w:val="18"/>
                <w:szCs w:val="18"/>
                <w:lang w:val="en-GB"/>
              </w:rPr>
            </w:pPr>
          </w:p>
        </w:tc>
        <w:tc>
          <w:tcPr>
            <w:tcW w:w="424" w:type="pct"/>
            <w:tcBorders>
              <w:left w:val="single" w:sz="4" w:space="0" w:color="auto"/>
              <w:right w:val="single" w:sz="4" w:space="0" w:color="auto"/>
            </w:tcBorders>
          </w:tcPr>
          <w:p w:rsidR="001F19D2" w:rsidRPr="00D01781" w:rsidRDefault="001F19D2" w:rsidP="001F19D2">
            <w:pPr>
              <w:pStyle w:val="NoSpacing"/>
              <w:jc w:val="right"/>
              <w:rPr>
                <w:rFonts w:ascii="Arial" w:hAnsi="Arial" w:cs="Arial"/>
                <w:sz w:val="18"/>
                <w:szCs w:val="18"/>
                <w:lang w:val="en-GB"/>
              </w:rPr>
            </w:pPr>
            <w:r>
              <w:rPr>
                <w:rFonts w:ascii="Arial" w:hAnsi="Arial" w:cs="Arial"/>
                <w:sz w:val="18"/>
                <w:szCs w:val="18"/>
                <w:lang w:val="en-GB"/>
              </w:rPr>
              <w:t>2,000</w:t>
            </w:r>
          </w:p>
        </w:tc>
        <w:tc>
          <w:tcPr>
            <w:tcW w:w="422" w:type="pct"/>
            <w:tcBorders>
              <w:left w:val="single" w:sz="4" w:space="0" w:color="auto"/>
              <w:right w:val="single" w:sz="4" w:space="0" w:color="auto"/>
            </w:tcBorders>
          </w:tcPr>
          <w:p w:rsidR="001F19D2" w:rsidRPr="00D01781" w:rsidRDefault="001F19D2" w:rsidP="001F19D2">
            <w:pPr>
              <w:pStyle w:val="NoSpacing"/>
              <w:jc w:val="right"/>
              <w:rPr>
                <w:rFonts w:ascii="Arial" w:hAnsi="Arial" w:cs="Arial"/>
                <w:sz w:val="18"/>
                <w:szCs w:val="18"/>
                <w:lang w:val="en-GB"/>
              </w:rPr>
            </w:pPr>
            <w:r>
              <w:rPr>
                <w:rFonts w:ascii="Arial" w:hAnsi="Arial" w:cs="Arial"/>
                <w:sz w:val="18"/>
                <w:szCs w:val="18"/>
                <w:lang w:val="en-GB"/>
              </w:rPr>
              <w:t>3,000</w:t>
            </w:r>
          </w:p>
        </w:tc>
      </w:tr>
      <w:tr w:rsidR="001F19D2" w:rsidRPr="00D01781" w:rsidTr="001F19D2">
        <w:trPr>
          <w:cantSplit/>
          <w:trHeight w:val="880"/>
        </w:trPr>
        <w:tc>
          <w:tcPr>
            <w:tcW w:w="856" w:type="pct"/>
            <w:vMerge/>
            <w:tcBorders>
              <w:left w:val="single" w:sz="4" w:space="0" w:color="auto"/>
              <w:right w:val="single" w:sz="4" w:space="0" w:color="auto"/>
            </w:tcBorders>
          </w:tcPr>
          <w:p w:rsidR="001F19D2" w:rsidRPr="00710F2D" w:rsidRDefault="001F19D2" w:rsidP="001F19D2">
            <w:pPr>
              <w:pStyle w:val="NoSpacing"/>
              <w:rPr>
                <w:rFonts w:ascii="Arial Black" w:hAnsi="Arial Black" w:cs="Arial"/>
                <w:sz w:val="20"/>
                <w:szCs w:val="20"/>
                <w:lang w:val="en-GB"/>
              </w:rPr>
            </w:pPr>
          </w:p>
        </w:tc>
        <w:tc>
          <w:tcPr>
            <w:tcW w:w="824" w:type="pct"/>
            <w:tcBorders>
              <w:top w:val="single" w:sz="4" w:space="0" w:color="auto"/>
              <w:left w:val="single" w:sz="4" w:space="0" w:color="auto"/>
              <w:bottom w:val="single" w:sz="4" w:space="0" w:color="auto"/>
              <w:right w:val="single" w:sz="4" w:space="0" w:color="auto"/>
            </w:tcBorders>
            <w:vAlign w:val="center"/>
          </w:tcPr>
          <w:p w:rsidR="001F19D2" w:rsidRPr="0023290A" w:rsidRDefault="001F19D2" w:rsidP="001F19D2">
            <w:pPr>
              <w:pStyle w:val="NoSpacing"/>
              <w:rPr>
                <w:rFonts w:ascii="Arial" w:hAnsi="Arial" w:cs="Arial"/>
              </w:rPr>
            </w:pPr>
            <w:r w:rsidRPr="00997B6B">
              <w:rPr>
                <w:rFonts w:ascii="Arial" w:hAnsi="Arial" w:cs="Arial"/>
                <w:b/>
                <w:bCs/>
              </w:rPr>
              <w:t xml:space="preserve">Action: </w:t>
            </w:r>
            <w:r>
              <w:rPr>
                <w:rFonts w:ascii="Arial" w:hAnsi="Arial" w:cs="Arial"/>
              </w:rPr>
              <w:t>assessment meetings with stakeholders to plan outline forward plan for TOKTEN</w:t>
            </w:r>
          </w:p>
        </w:tc>
        <w:tc>
          <w:tcPr>
            <w:tcW w:w="183" w:type="pct"/>
            <w:tcBorders>
              <w:left w:val="single" w:sz="4" w:space="0" w:color="auto"/>
              <w:right w:val="single" w:sz="4" w:space="0" w:color="auto"/>
            </w:tcBorders>
            <w:vAlign w:val="center"/>
          </w:tcPr>
          <w:p w:rsidR="001F19D2" w:rsidRPr="00BE0AD5" w:rsidRDefault="001F19D2" w:rsidP="001F19D2">
            <w:pPr>
              <w:pStyle w:val="NoSpacing"/>
              <w:rPr>
                <w:rFonts w:ascii="Arial" w:hAnsi="Arial" w:cs="Arial"/>
                <w:sz w:val="20"/>
                <w:szCs w:val="20"/>
                <w:lang w:val="en-GB"/>
              </w:rPr>
            </w:pPr>
          </w:p>
        </w:tc>
        <w:tc>
          <w:tcPr>
            <w:tcW w:w="183" w:type="pct"/>
            <w:tcBorders>
              <w:left w:val="single" w:sz="4" w:space="0" w:color="auto"/>
              <w:right w:val="single" w:sz="4" w:space="0" w:color="auto"/>
            </w:tcBorders>
            <w:vAlign w:val="center"/>
          </w:tcPr>
          <w:p w:rsidR="001F19D2" w:rsidRPr="00D01781" w:rsidRDefault="001F19D2" w:rsidP="001F19D2">
            <w:pPr>
              <w:pStyle w:val="NoSpacing"/>
              <w:rPr>
                <w:rFonts w:ascii="Arial" w:hAnsi="Arial" w:cs="Arial"/>
                <w:sz w:val="18"/>
                <w:szCs w:val="18"/>
                <w:lang w:val="en-GB"/>
              </w:rPr>
            </w:pPr>
          </w:p>
        </w:tc>
        <w:tc>
          <w:tcPr>
            <w:tcW w:w="183" w:type="pct"/>
            <w:tcBorders>
              <w:left w:val="single" w:sz="4" w:space="0" w:color="auto"/>
              <w:right w:val="single" w:sz="4" w:space="0" w:color="auto"/>
            </w:tcBorders>
            <w:vAlign w:val="center"/>
          </w:tcPr>
          <w:p w:rsidR="001F19D2" w:rsidRPr="00D01781" w:rsidRDefault="001F19D2" w:rsidP="001F19D2">
            <w:pPr>
              <w:pStyle w:val="NoSpacing"/>
              <w:rPr>
                <w:rFonts w:ascii="Arial" w:hAnsi="Arial" w:cs="Arial"/>
                <w:sz w:val="18"/>
                <w:szCs w:val="18"/>
                <w:lang w:val="en-GB"/>
              </w:rPr>
            </w:pPr>
          </w:p>
        </w:tc>
        <w:tc>
          <w:tcPr>
            <w:tcW w:w="184" w:type="pct"/>
            <w:tcBorders>
              <w:left w:val="single" w:sz="4" w:space="0" w:color="auto"/>
              <w:right w:val="single" w:sz="4" w:space="0" w:color="auto"/>
            </w:tcBorders>
            <w:vAlign w:val="center"/>
          </w:tcPr>
          <w:p w:rsidR="001F19D2" w:rsidRPr="00D01781" w:rsidRDefault="001F19D2" w:rsidP="001F19D2">
            <w:pPr>
              <w:pStyle w:val="NoSpacing"/>
              <w:rPr>
                <w:rFonts w:ascii="Arial" w:hAnsi="Arial" w:cs="Arial"/>
                <w:sz w:val="18"/>
                <w:szCs w:val="18"/>
                <w:lang w:val="en-GB"/>
              </w:rPr>
            </w:pPr>
          </w:p>
        </w:tc>
        <w:tc>
          <w:tcPr>
            <w:tcW w:w="681" w:type="pct"/>
            <w:tcBorders>
              <w:left w:val="single" w:sz="4" w:space="0" w:color="auto"/>
              <w:right w:val="single" w:sz="4" w:space="0" w:color="auto"/>
            </w:tcBorders>
          </w:tcPr>
          <w:p w:rsidR="001F19D2" w:rsidRPr="002155A2" w:rsidRDefault="001F19D2" w:rsidP="001F19D2">
            <w:pPr>
              <w:pStyle w:val="ListParagraph"/>
              <w:numPr>
                <w:ilvl w:val="1"/>
                <w:numId w:val="12"/>
              </w:numPr>
              <w:spacing w:after="0" w:line="240" w:lineRule="auto"/>
              <w:ind w:left="174" w:hanging="174"/>
              <w:contextualSpacing/>
              <w:rPr>
                <w:rFonts w:ascii="Arial" w:hAnsi="Arial"/>
                <w:sz w:val="18"/>
                <w:szCs w:val="18"/>
              </w:rPr>
            </w:pPr>
          </w:p>
        </w:tc>
        <w:tc>
          <w:tcPr>
            <w:tcW w:w="493" w:type="pct"/>
            <w:tcBorders>
              <w:left w:val="single" w:sz="4" w:space="0" w:color="auto"/>
              <w:right w:val="single" w:sz="4" w:space="0" w:color="auto"/>
            </w:tcBorders>
            <w:vAlign w:val="center"/>
          </w:tcPr>
          <w:p w:rsidR="001F19D2" w:rsidRDefault="001F19D2" w:rsidP="001F19D2">
            <w:pPr>
              <w:pStyle w:val="NoSpacing"/>
              <w:jc w:val="center"/>
              <w:rPr>
                <w:rFonts w:ascii="Arial" w:hAnsi="Arial" w:cs="Arial"/>
                <w:b/>
                <w:bCs/>
                <w:sz w:val="18"/>
                <w:szCs w:val="18"/>
                <w:lang w:val="en-GB"/>
              </w:rPr>
            </w:pPr>
          </w:p>
        </w:tc>
        <w:tc>
          <w:tcPr>
            <w:tcW w:w="567" w:type="pct"/>
            <w:tcBorders>
              <w:left w:val="single" w:sz="4" w:space="0" w:color="auto"/>
              <w:right w:val="single" w:sz="4" w:space="0" w:color="auto"/>
            </w:tcBorders>
          </w:tcPr>
          <w:p w:rsidR="001F19D2" w:rsidRPr="00D01781" w:rsidRDefault="001F19D2" w:rsidP="001F19D2">
            <w:pPr>
              <w:pStyle w:val="NoSpacing"/>
              <w:numPr>
                <w:ilvl w:val="0"/>
                <w:numId w:val="16"/>
              </w:numPr>
              <w:ind w:left="190" w:hanging="190"/>
              <w:rPr>
                <w:rFonts w:ascii="Arial" w:hAnsi="Arial" w:cs="Arial"/>
                <w:sz w:val="18"/>
                <w:szCs w:val="18"/>
                <w:lang w:val="en-GB"/>
              </w:rPr>
            </w:pPr>
          </w:p>
        </w:tc>
        <w:tc>
          <w:tcPr>
            <w:tcW w:w="424" w:type="pct"/>
            <w:tcBorders>
              <w:left w:val="single" w:sz="4" w:space="0" w:color="auto"/>
              <w:right w:val="single" w:sz="4" w:space="0" w:color="auto"/>
            </w:tcBorders>
          </w:tcPr>
          <w:p w:rsidR="001F19D2" w:rsidRPr="00D01781" w:rsidRDefault="001F19D2" w:rsidP="001F19D2">
            <w:pPr>
              <w:pStyle w:val="NoSpacing"/>
              <w:jc w:val="right"/>
              <w:rPr>
                <w:rFonts w:ascii="Arial" w:hAnsi="Arial" w:cs="Arial"/>
                <w:sz w:val="18"/>
                <w:szCs w:val="18"/>
                <w:lang w:val="en-GB"/>
              </w:rPr>
            </w:pPr>
            <w:r>
              <w:rPr>
                <w:rFonts w:ascii="Arial" w:hAnsi="Arial" w:cs="Arial"/>
                <w:sz w:val="18"/>
                <w:szCs w:val="18"/>
                <w:lang w:val="en-GB"/>
              </w:rPr>
              <w:t>2,000</w:t>
            </w:r>
          </w:p>
        </w:tc>
        <w:tc>
          <w:tcPr>
            <w:tcW w:w="422" w:type="pct"/>
            <w:tcBorders>
              <w:left w:val="single" w:sz="4" w:space="0" w:color="auto"/>
              <w:right w:val="single" w:sz="4" w:space="0" w:color="auto"/>
            </w:tcBorders>
          </w:tcPr>
          <w:p w:rsidR="001F19D2" w:rsidRPr="00D01781" w:rsidRDefault="001F19D2" w:rsidP="001F19D2">
            <w:pPr>
              <w:pStyle w:val="NoSpacing"/>
              <w:jc w:val="right"/>
              <w:rPr>
                <w:rFonts w:ascii="Arial" w:hAnsi="Arial" w:cs="Arial"/>
                <w:sz w:val="18"/>
                <w:szCs w:val="18"/>
                <w:lang w:val="en-GB"/>
              </w:rPr>
            </w:pPr>
            <w:r>
              <w:rPr>
                <w:rFonts w:ascii="Arial" w:hAnsi="Arial" w:cs="Arial"/>
                <w:sz w:val="18"/>
                <w:szCs w:val="18"/>
                <w:lang w:val="en-GB"/>
              </w:rPr>
              <w:t>3,000</w:t>
            </w:r>
          </w:p>
        </w:tc>
      </w:tr>
      <w:tr w:rsidR="001F19D2" w:rsidRPr="00D01781" w:rsidTr="001F19D2">
        <w:trPr>
          <w:cantSplit/>
          <w:trHeight w:val="1100"/>
        </w:trPr>
        <w:tc>
          <w:tcPr>
            <w:tcW w:w="856" w:type="pct"/>
            <w:vMerge/>
            <w:tcBorders>
              <w:left w:val="single" w:sz="4" w:space="0" w:color="auto"/>
              <w:bottom w:val="single" w:sz="4" w:space="0" w:color="auto"/>
              <w:right w:val="single" w:sz="4" w:space="0" w:color="auto"/>
            </w:tcBorders>
          </w:tcPr>
          <w:p w:rsidR="001F19D2" w:rsidRPr="00710F2D" w:rsidRDefault="001F19D2" w:rsidP="001F19D2">
            <w:pPr>
              <w:pStyle w:val="NoSpacing"/>
              <w:rPr>
                <w:rFonts w:ascii="Arial Black" w:hAnsi="Arial Black" w:cs="Arial"/>
                <w:sz w:val="20"/>
                <w:szCs w:val="20"/>
                <w:lang w:val="en-GB"/>
              </w:rPr>
            </w:pPr>
          </w:p>
        </w:tc>
        <w:tc>
          <w:tcPr>
            <w:tcW w:w="824" w:type="pct"/>
            <w:tcBorders>
              <w:top w:val="single" w:sz="4" w:space="0" w:color="auto"/>
              <w:left w:val="single" w:sz="4" w:space="0" w:color="auto"/>
              <w:bottom w:val="single" w:sz="4" w:space="0" w:color="auto"/>
              <w:right w:val="single" w:sz="4" w:space="0" w:color="auto"/>
            </w:tcBorders>
            <w:vAlign w:val="center"/>
          </w:tcPr>
          <w:p w:rsidR="001F19D2" w:rsidRPr="007A4CA8" w:rsidRDefault="001F19D2" w:rsidP="001F19D2">
            <w:pPr>
              <w:pStyle w:val="NoSpacing"/>
              <w:rPr>
                <w:rFonts w:ascii="Arial" w:hAnsi="Arial" w:cs="Arial"/>
                <w:b/>
                <w:bCs/>
                <w:lang w:val="en-GB"/>
              </w:rPr>
            </w:pPr>
            <w:r w:rsidRPr="00997B6B">
              <w:rPr>
                <w:rFonts w:ascii="Arial" w:hAnsi="Arial" w:cs="Arial"/>
                <w:b/>
                <w:bCs/>
              </w:rPr>
              <w:t xml:space="preserve">Action: </w:t>
            </w:r>
            <w:r>
              <w:rPr>
                <w:rFonts w:ascii="Arial" w:hAnsi="Arial" w:cs="Arial"/>
              </w:rPr>
              <w:t>Produce an impact assessment report with a fundraising orientation vision</w:t>
            </w:r>
          </w:p>
        </w:tc>
        <w:tc>
          <w:tcPr>
            <w:tcW w:w="183" w:type="pct"/>
            <w:tcBorders>
              <w:left w:val="single" w:sz="4" w:space="0" w:color="auto"/>
              <w:bottom w:val="single" w:sz="4" w:space="0" w:color="auto"/>
              <w:right w:val="single" w:sz="4" w:space="0" w:color="auto"/>
            </w:tcBorders>
            <w:vAlign w:val="center"/>
          </w:tcPr>
          <w:p w:rsidR="001F19D2" w:rsidRPr="00BE0AD5" w:rsidRDefault="001F19D2" w:rsidP="001F19D2">
            <w:pPr>
              <w:pStyle w:val="NoSpacing"/>
              <w:rPr>
                <w:rFonts w:ascii="Arial" w:hAnsi="Arial" w:cs="Arial"/>
                <w:sz w:val="20"/>
                <w:szCs w:val="20"/>
                <w:lang w:val="en-GB"/>
              </w:rPr>
            </w:pPr>
          </w:p>
        </w:tc>
        <w:tc>
          <w:tcPr>
            <w:tcW w:w="183" w:type="pct"/>
            <w:tcBorders>
              <w:left w:val="single" w:sz="4" w:space="0" w:color="auto"/>
              <w:bottom w:val="single" w:sz="4" w:space="0" w:color="auto"/>
              <w:right w:val="single" w:sz="4" w:space="0" w:color="auto"/>
            </w:tcBorders>
            <w:vAlign w:val="center"/>
          </w:tcPr>
          <w:p w:rsidR="001F19D2" w:rsidRPr="00D01781" w:rsidRDefault="001F19D2" w:rsidP="001F19D2">
            <w:pPr>
              <w:pStyle w:val="NoSpacing"/>
              <w:rPr>
                <w:rFonts w:ascii="Arial" w:hAnsi="Arial" w:cs="Arial"/>
                <w:sz w:val="18"/>
                <w:szCs w:val="18"/>
                <w:lang w:val="en-GB"/>
              </w:rPr>
            </w:pPr>
          </w:p>
        </w:tc>
        <w:tc>
          <w:tcPr>
            <w:tcW w:w="183" w:type="pct"/>
            <w:tcBorders>
              <w:left w:val="single" w:sz="4" w:space="0" w:color="auto"/>
              <w:bottom w:val="single" w:sz="4" w:space="0" w:color="auto"/>
              <w:right w:val="single" w:sz="4" w:space="0" w:color="auto"/>
            </w:tcBorders>
            <w:vAlign w:val="center"/>
          </w:tcPr>
          <w:p w:rsidR="001F19D2" w:rsidRPr="00D01781" w:rsidRDefault="001F19D2" w:rsidP="001F19D2">
            <w:pPr>
              <w:pStyle w:val="NoSpacing"/>
              <w:rPr>
                <w:rFonts w:ascii="Arial" w:hAnsi="Arial" w:cs="Arial"/>
                <w:sz w:val="18"/>
                <w:szCs w:val="18"/>
                <w:lang w:val="en-GB"/>
              </w:rPr>
            </w:pPr>
          </w:p>
        </w:tc>
        <w:tc>
          <w:tcPr>
            <w:tcW w:w="184" w:type="pct"/>
            <w:tcBorders>
              <w:left w:val="single" w:sz="4" w:space="0" w:color="auto"/>
              <w:bottom w:val="single" w:sz="4" w:space="0" w:color="auto"/>
              <w:right w:val="single" w:sz="4" w:space="0" w:color="auto"/>
            </w:tcBorders>
            <w:vAlign w:val="center"/>
          </w:tcPr>
          <w:p w:rsidR="001F19D2" w:rsidRPr="00D01781" w:rsidRDefault="001F19D2" w:rsidP="001F19D2">
            <w:pPr>
              <w:pStyle w:val="NoSpacing"/>
              <w:rPr>
                <w:rFonts w:ascii="Arial" w:hAnsi="Arial" w:cs="Arial"/>
                <w:sz w:val="18"/>
                <w:szCs w:val="18"/>
                <w:lang w:val="en-GB"/>
              </w:rPr>
            </w:pPr>
          </w:p>
        </w:tc>
        <w:tc>
          <w:tcPr>
            <w:tcW w:w="681" w:type="pct"/>
            <w:tcBorders>
              <w:left w:val="single" w:sz="4" w:space="0" w:color="auto"/>
              <w:bottom w:val="single" w:sz="4" w:space="0" w:color="auto"/>
              <w:right w:val="single" w:sz="4" w:space="0" w:color="auto"/>
            </w:tcBorders>
          </w:tcPr>
          <w:p w:rsidR="001F19D2" w:rsidRPr="002155A2" w:rsidRDefault="001F19D2" w:rsidP="001F19D2">
            <w:pPr>
              <w:pStyle w:val="ListParagraph"/>
              <w:numPr>
                <w:ilvl w:val="1"/>
                <w:numId w:val="12"/>
              </w:numPr>
              <w:spacing w:after="0" w:line="240" w:lineRule="auto"/>
              <w:ind w:left="174" w:hanging="174"/>
              <w:contextualSpacing/>
              <w:rPr>
                <w:rFonts w:ascii="Arial" w:hAnsi="Arial"/>
                <w:sz w:val="18"/>
                <w:szCs w:val="18"/>
              </w:rPr>
            </w:pPr>
          </w:p>
        </w:tc>
        <w:tc>
          <w:tcPr>
            <w:tcW w:w="493" w:type="pct"/>
            <w:tcBorders>
              <w:left w:val="single" w:sz="4" w:space="0" w:color="auto"/>
              <w:bottom w:val="single" w:sz="4" w:space="0" w:color="auto"/>
              <w:right w:val="single" w:sz="4" w:space="0" w:color="auto"/>
            </w:tcBorders>
            <w:vAlign w:val="center"/>
          </w:tcPr>
          <w:p w:rsidR="001F19D2" w:rsidRDefault="001F19D2" w:rsidP="001F19D2">
            <w:pPr>
              <w:pStyle w:val="NoSpacing"/>
              <w:jc w:val="center"/>
              <w:rPr>
                <w:rFonts w:ascii="Arial" w:hAnsi="Arial" w:cs="Arial"/>
                <w:b/>
                <w:bCs/>
                <w:sz w:val="18"/>
                <w:szCs w:val="18"/>
                <w:lang w:val="en-GB"/>
              </w:rPr>
            </w:pPr>
          </w:p>
        </w:tc>
        <w:tc>
          <w:tcPr>
            <w:tcW w:w="567" w:type="pct"/>
            <w:tcBorders>
              <w:left w:val="single" w:sz="4" w:space="0" w:color="auto"/>
              <w:bottom w:val="single" w:sz="4" w:space="0" w:color="auto"/>
              <w:right w:val="single" w:sz="4" w:space="0" w:color="auto"/>
            </w:tcBorders>
          </w:tcPr>
          <w:p w:rsidR="001F19D2" w:rsidRPr="00D01781" w:rsidRDefault="001F19D2" w:rsidP="001F19D2">
            <w:pPr>
              <w:pStyle w:val="NoSpacing"/>
              <w:numPr>
                <w:ilvl w:val="0"/>
                <w:numId w:val="16"/>
              </w:numPr>
              <w:ind w:left="190" w:hanging="190"/>
              <w:rPr>
                <w:rFonts w:ascii="Arial" w:hAnsi="Arial" w:cs="Arial"/>
                <w:sz w:val="18"/>
                <w:szCs w:val="18"/>
                <w:lang w:val="en-GB"/>
              </w:rPr>
            </w:pPr>
          </w:p>
        </w:tc>
        <w:tc>
          <w:tcPr>
            <w:tcW w:w="424" w:type="pct"/>
            <w:tcBorders>
              <w:left w:val="single" w:sz="4" w:space="0" w:color="auto"/>
              <w:bottom w:val="single" w:sz="4" w:space="0" w:color="auto"/>
              <w:right w:val="single" w:sz="4" w:space="0" w:color="auto"/>
            </w:tcBorders>
          </w:tcPr>
          <w:p w:rsidR="001F19D2" w:rsidRPr="00D01781" w:rsidRDefault="001F19D2" w:rsidP="001F19D2">
            <w:pPr>
              <w:pStyle w:val="NoSpacing"/>
              <w:jc w:val="right"/>
              <w:rPr>
                <w:rFonts w:ascii="Arial" w:hAnsi="Arial" w:cs="Arial"/>
                <w:sz w:val="18"/>
                <w:szCs w:val="18"/>
                <w:lang w:val="en-GB"/>
              </w:rPr>
            </w:pPr>
            <w:r>
              <w:rPr>
                <w:rFonts w:ascii="Arial" w:hAnsi="Arial" w:cs="Arial"/>
                <w:sz w:val="18"/>
                <w:szCs w:val="18"/>
                <w:lang w:val="en-GB"/>
              </w:rPr>
              <w:t>7,000</w:t>
            </w:r>
          </w:p>
        </w:tc>
        <w:tc>
          <w:tcPr>
            <w:tcW w:w="422" w:type="pct"/>
            <w:tcBorders>
              <w:left w:val="single" w:sz="4" w:space="0" w:color="auto"/>
              <w:bottom w:val="single" w:sz="4" w:space="0" w:color="auto"/>
              <w:right w:val="single" w:sz="4" w:space="0" w:color="auto"/>
            </w:tcBorders>
          </w:tcPr>
          <w:p w:rsidR="001F19D2" w:rsidRPr="00D01781" w:rsidRDefault="001F19D2" w:rsidP="001F19D2">
            <w:pPr>
              <w:pStyle w:val="NoSpacing"/>
              <w:jc w:val="right"/>
              <w:rPr>
                <w:rFonts w:ascii="Arial" w:hAnsi="Arial" w:cs="Arial"/>
                <w:sz w:val="18"/>
                <w:szCs w:val="18"/>
                <w:lang w:val="en-GB"/>
              </w:rPr>
            </w:pPr>
            <w:r>
              <w:rPr>
                <w:rFonts w:ascii="Arial" w:hAnsi="Arial" w:cs="Arial"/>
                <w:sz w:val="18"/>
                <w:szCs w:val="18"/>
                <w:lang w:val="en-GB"/>
              </w:rPr>
              <w:t>3,000</w:t>
            </w:r>
          </w:p>
        </w:tc>
      </w:tr>
      <w:tr w:rsidR="001F19D2" w:rsidRPr="00D01781" w:rsidTr="001F19D2">
        <w:trPr>
          <w:cantSplit/>
          <w:trHeight w:val="90"/>
        </w:trPr>
        <w:tc>
          <w:tcPr>
            <w:tcW w:w="856" w:type="pct"/>
            <w:shd w:val="clear" w:color="auto" w:fill="FFC000"/>
          </w:tcPr>
          <w:p w:rsidR="001F19D2" w:rsidRPr="0030596A" w:rsidRDefault="001F19D2" w:rsidP="001F19D2">
            <w:pPr>
              <w:pStyle w:val="NoSpacing"/>
              <w:rPr>
                <w:rFonts w:ascii="Arial Black" w:hAnsi="Arial Black" w:cs="Arial"/>
                <w:b/>
                <w:bCs/>
                <w:sz w:val="20"/>
                <w:szCs w:val="20"/>
                <w:lang w:val="en-GB"/>
              </w:rPr>
            </w:pPr>
            <w:r>
              <w:rPr>
                <w:rFonts w:ascii="Arial Black" w:hAnsi="Arial Black" w:cs="Arial"/>
                <w:b/>
                <w:bCs/>
                <w:sz w:val="20"/>
                <w:szCs w:val="20"/>
                <w:lang w:val="en-GB"/>
              </w:rPr>
              <w:lastRenderedPageBreak/>
              <w:t>Sub-Total</w:t>
            </w:r>
          </w:p>
        </w:tc>
        <w:tc>
          <w:tcPr>
            <w:tcW w:w="3298" w:type="pct"/>
            <w:gridSpan w:val="8"/>
            <w:shd w:val="clear" w:color="auto" w:fill="FFC000"/>
            <w:vAlign w:val="center"/>
          </w:tcPr>
          <w:p w:rsidR="001F19D2" w:rsidRPr="00D01781" w:rsidRDefault="001F19D2" w:rsidP="001F19D2">
            <w:pPr>
              <w:pStyle w:val="NoSpacing"/>
              <w:ind w:left="190"/>
              <w:rPr>
                <w:rFonts w:ascii="Arial" w:hAnsi="Arial" w:cs="Arial"/>
                <w:sz w:val="18"/>
                <w:szCs w:val="18"/>
                <w:lang w:val="en-GB"/>
              </w:rPr>
            </w:pPr>
          </w:p>
        </w:tc>
        <w:tc>
          <w:tcPr>
            <w:tcW w:w="424" w:type="pct"/>
            <w:shd w:val="clear" w:color="auto" w:fill="FFC000"/>
          </w:tcPr>
          <w:p w:rsidR="001F19D2" w:rsidRPr="00076659" w:rsidRDefault="001F19D2" w:rsidP="001F19D2">
            <w:pPr>
              <w:pStyle w:val="NoSpacing"/>
              <w:jc w:val="right"/>
              <w:rPr>
                <w:rFonts w:ascii="Arial" w:hAnsi="Arial" w:cs="Arial"/>
                <w:b/>
                <w:bCs/>
                <w:sz w:val="18"/>
                <w:szCs w:val="18"/>
                <w:lang w:val="en-GB"/>
              </w:rPr>
            </w:pPr>
            <w:r>
              <w:rPr>
                <w:rFonts w:ascii="Arial" w:hAnsi="Arial" w:cs="Arial"/>
                <w:b/>
                <w:bCs/>
                <w:sz w:val="18"/>
                <w:szCs w:val="18"/>
                <w:lang w:val="en-GB"/>
              </w:rPr>
              <w:t>13</w:t>
            </w:r>
            <w:r w:rsidRPr="00076659">
              <w:rPr>
                <w:rFonts w:ascii="Arial" w:hAnsi="Arial" w:cs="Arial"/>
                <w:b/>
                <w:bCs/>
                <w:sz w:val="18"/>
                <w:szCs w:val="18"/>
                <w:lang w:val="en-GB"/>
              </w:rPr>
              <w:t>,000</w:t>
            </w:r>
          </w:p>
        </w:tc>
        <w:tc>
          <w:tcPr>
            <w:tcW w:w="422" w:type="pct"/>
            <w:shd w:val="clear" w:color="auto" w:fill="FFC000"/>
          </w:tcPr>
          <w:p w:rsidR="001F19D2" w:rsidRPr="00076659" w:rsidRDefault="001F19D2" w:rsidP="001F19D2">
            <w:pPr>
              <w:pStyle w:val="NoSpacing"/>
              <w:jc w:val="right"/>
              <w:rPr>
                <w:rFonts w:ascii="Arial" w:hAnsi="Arial" w:cs="Arial"/>
                <w:b/>
                <w:bCs/>
                <w:sz w:val="18"/>
                <w:szCs w:val="18"/>
                <w:lang w:val="en-GB"/>
              </w:rPr>
            </w:pPr>
            <w:r>
              <w:rPr>
                <w:rFonts w:ascii="Arial" w:hAnsi="Arial" w:cs="Arial"/>
                <w:b/>
                <w:bCs/>
                <w:sz w:val="18"/>
                <w:szCs w:val="18"/>
                <w:lang w:val="en-GB"/>
              </w:rPr>
              <w:t>12</w:t>
            </w:r>
            <w:r w:rsidRPr="00076659">
              <w:rPr>
                <w:rFonts w:ascii="Arial" w:hAnsi="Arial" w:cs="Arial"/>
                <w:b/>
                <w:bCs/>
                <w:sz w:val="18"/>
                <w:szCs w:val="18"/>
                <w:lang w:val="en-GB"/>
              </w:rPr>
              <w:t>,000</w:t>
            </w:r>
          </w:p>
        </w:tc>
      </w:tr>
      <w:tr w:rsidR="001F19D2" w:rsidRPr="00D01781" w:rsidTr="001F19D2">
        <w:trPr>
          <w:cantSplit/>
          <w:trHeight w:val="90"/>
        </w:trPr>
        <w:tc>
          <w:tcPr>
            <w:tcW w:w="856" w:type="pct"/>
            <w:vMerge w:val="restart"/>
          </w:tcPr>
          <w:p w:rsidR="001F19D2" w:rsidRPr="00710F2D" w:rsidRDefault="001F19D2" w:rsidP="001F19D2">
            <w:pPr>
              <w:pStyle w:val="NoSpacing"/>
              <w:rPr>
                <w:rFonts w:ascii="Arial Black" w:hAnsi="Arial Black" w:cs="Arial"/>
                <w:sz w:val="20"/>
                <w:szCs w:val="20"/>
                <w:lang w:val="en-GB"/>
              </w:rPr>
            </w:pPr>
            <w:r>
              <w:rPr>
                <w:rFonts w:ascii="Arial Black" w:hAnsi="Arial Black" w:cs="Arial"/>
                <w:sz w:val="20"/>
                <w:szCs w:val="20"/>
                <w:lang w:val="en-GB"/>
              </w:rPr>
              <w:t>Output 5</w:t>
            </w:r>
          </w:p>
          <w:p w:rsidR="001F19D2" w:rsidRPr="00BE0AD5" w:rsidRDefault="001F19D2" w:rsidP="001F19D2">
            <w:pPr>
              <w:pStyle w:val="NoSpacing"/>
              <w:rPr>
                <w:rFonts w:ascii="Arial" w:hAnsi="Arial" w:cs="Arial"/>
                <w:sz w:val="20"/>
                <w:szCs w:val="20"/>
              </w:rPr>
            </w:pPr>
            <w:r w:rsidRPr="00BE0AD5">
              <w:rPr>
                <w:rFonts w:ascii="Arial" w:hAnsi="Arial" w:cs="Arial"/>
                <w:b/>
              </w:rPr>
              <w:t>Project Achievement and results are documented and archived</w:t>
            </w:r>
          </w:p>
          <w:p w:rsidR="001F19D2" w:rsidRPr="00BE0AD5" w:rsidRDefault="001F19D2" w:rsidP="001F19D2">
            <w:pPr>
              <w:pStyle w:val="NoSpacing"/>
              <w:rPr>
                <w:rFonts w:ascii="Arial" w:hAnsi="Arial" w:cs="Arial"/>
                <w:sz w:val="20"/>
                <w:szCs w:val="20"/>
                <w:lang w:val="en-GB"/>
              </w:rPr>
            </w:pPr>
          </w:p>
          <w:p w:rsidR="001F19D2" w:rsidRPr="00BE0AD5" w:rsidRDefault="001F19D2" w:rsidP="001F19D2">
            <w:pPr>
              <w:pStyle w:val="NoSpacing"/>
              <w:rPr>
                <w:rFonts w:ascii="Arial" w:hAnsi="Arial" w:cs="Arial"/>
                <w:i/>
                <w:sz w:val="20"/>
                <w:szCs w:val="20"/>
                <w:lang w:val="en-GB"/>
              </w:rPr>
            </w:pPr>
            <w:r w:rsidRPr="00BE0AD5">
              <w:rPr>
                <w:rFonts w:ascii="Arial" w:hAnsi="Arial" w:cs="Arial"/>
                <w:i/>
                <w:sz w:val="20"/>
                <w:szCs w:val="20"/>
                <w:lang w:val="en-GB"/>
              </w:rPr>
              <w:t>Baseline:</w:t>
            </w:r>
          </w:p>
          <w:p w:rsidR="001F19D2" w:rsidRPr="00BE0AD5" w:rsidRDefault="001F19D2" w:rsidP="001F19D2">
            <w:pPr>
              <w:pStyle w:val="NoSpacing"/>
              <w:rPr>
                <w:rFonts w:ascii="Arial" w:hAnsi="Arial" w:cs="Arial"/>
                <w:i/>
                <w:sz w:val="20"/>
                <w:szCs w:val="20"/>
                <w:lang w:val="en-GB"/>
              </w:rPr>
            </w:pPr>
            <w:r w:rsidRPr="00BE0AD5">
              <w:rPr>
                <w:rFonts w:ascii="Arial" w:hAnsi="Arial" w:cs="Arial"/>
                <w:i/>
                <w:sz w:val="20"/>
                <w:szCs w:val="20"/>
                <w:lang w:val="en-GB"/>
              </w:rPr>
              <w:t>Indicators:</w:t>
            </w:r>
          </w:p>
          <w:p w:rsidR="001F19D2" w:rsidRPr="00BE0AD5" w:rsidRDefault="001F19D2" w:rsidP="001F19D2">
            <w:pPr>
              <w:pStyle w:val="NoSpacing"/>
              <w:rPr>
                <w:rFonts w:ascii="Arial" w:hAnsi="Arial" w:cs="Arial"/>
                <w:i/>
                <w:sz w:val="20"/>
                <w:szCs w:val="20"/>
                <w:lang w:val="en-GB"/>
              </w:rPr>
            </w:pPr>
            <w:r w:rsidRPr="00BE0AD5">
              <w:rPr>
                <w:rFonts w:ascii="Arial" w:hAnsi="Arial" w:cs="Arial"/>
                <w:i/>
                <w:sz w:val="20"/>
                <w:szCs w:val="20"/>
                <w:lang w:val="en-GB"/>
              </w:rPr>
              <w:t>Targets:</w:t>
            </w:r>
          </w:p>
          <w:p w:rsidR="001F19D2" w:rsidRPr="00BE0AD5" w:rsidRDefault="001F19D2" w:rsidP="001F19D2">
            <w:pPr>
              <w:pStyle w:val="NoSpacing"/>
              <w:rPr>
                <w:rFonts w:ascii="Arial" w:hAnsi="Arial" w:cs="Arial"/>
                <w:iCs/>
                <w:sz w:val="20"/>
                <w:szCs w:val="20"/>
                <w:lang w:val="en-GB"/>
              </w:rPr>
            </w:pPr>
            <w:r w:rsidRPr="00BE0AD5">
              <w:rPr>
                <w:rFonts w:ascii="Arial" w:hAnsi="Arial" w:cs="Arial"/>
                <w:iCs/>
                <w:sz w:val="20"/>
                <w:szCs w:val="20"/>
                <w:lang w:val="en-GB"/>
              </w:rPr>
              <w:t xml:space="preserve">Monthly Progress Reports </w:t>
            </w:r>
          </w:p>
          <w:p w:rsidR="001F19D2" w:rsidRPr="00BE0AD5" w:rsidRDefault="001F19D2" w:rsidP="001F19D2">
            <w:pPr>
              <w:pStyle w:val="NoSpacing"/>
              <w:rPr>
                <w:rFonts w:ascii="Arial" w:hAnsi="Arial" w:cs="Arial"/>
                <w:iCs/>
                <w:sz w:val="20"/>
                <w:szCs w:val="20"/>
                <w:lang w:val="en-GB"/>
              </w:rPr>
            </w:pPr>
            <w:r w:rsidRPr="00BE0AD5">
              <w:rPr>
                <w:rFonts w:ascii="Arial" w:hAnsi="Arial" w:cs="Arial"/>
                <w:iCs/>
                <w:sz w:val="20"/>
                <w:szCs w:val="20"/>
                <w:lang w:val="en-GB"/>
              </w:rPr>
              <w:t>3 Quarterly Progress Report and 1 annual progress report, Field Mission Reports, TOKTEN Volunteer End of Activity Reports, TOKTEN Host Institution Evaluation Reports, 6 case stories written/produced</w:t>
            </w:r>
          </w:p>
          <w:p w:rsidR="001F19D2" w:rsidRPr="00BE0AD5" w:rsidRDefault="001F19D2" w:rsidP="001F19D2">
            <w:pPr>
              <w:pStyle w:val="NoSpacing"/>
              <w:rPr>
                <w:rFonts w:ascii="Arial" w:hAnsi="Arial" w:cs="Arial"/>
                <w:sz w:val="20"/>
                <w:szCs w:val="20"/>
                <w:lang w:val="en-GB"/>
              </w:rPr>
            </w:pPr>
            <w:r w:rsidRPr="00BE0AD5">
              <w:rPr>
                <w:rFonts w:ascii="Arial" w:hAnsi="Arial" w:cs="Arial"/>
                <w:i/>
                <w:sz w:val="20"/>
                <w:szCs w:val="20"/>
                <w:lang w:val="en-GB"/>
              </w:rPr>
              <w:t>Related CP outcome:</w:t>
            </w:r>
          </w:p>
        </w:tc>
        <w:tc>
          <w:tcPr>
            <w:tcW w:w="824" w:type="pct"/>
            <w:vAlign w:val="center"/>
          </w:tcPr>
          <w:p w:rsidR="001F19D2" w:rsidRPr="00BE0AD5" w:rsidRDefault="001F19D2" w:rsidP="001F19D2">
            <w:pPr>
              <w:pStyle w:val="NoSpacing"/>
              <w:rPr>
                <w:rFonts w:ascii="Arial" w:hAnsi="Arial" w:cs="Arial"/>
                <w:iCs/>
                <w:sz w:val="20"/>
                <w:szCs w:val="20"/>
                <w:lang w:val="en-GB"/>
              </w:rPr>
            </w:pPr>
            <w:r w:rsidRPr="00BE0AD5">
              <w:rPr>
                <w:rFonts w:ascii="Arial" w:hAnsi="Arial" w:cs="Arial"/>
                <w:iCs/>
                <w:sz w:val="20"/>
                <w:szCs w:val="20"/>
                <w:lang w:val="en-GB"/>
              </w:rPr>
              <w:t>1</w:t>
            </w:r>
            <w:r w:rsidRPr="00890581">
              <w:rPr>
                <w:rFonts w:ascii="Arial" w:hAnsi="Arial" w:cs="Arial"/>
                <w:b/>
                <w:bCs/>
                <w:iCs/>
                <w:sz w:val="20"/>
                <w:szCs w:val="20"/>
                <w:lang w:val="en-GB"/>
              </w:rPr>
              <w:t>. Activity Result</w:t>
            </w:r>
          </w:p>
          <w:p w:rsidR="001F19D2" w:rsidRDefault="001F19D2" w:rsidP="001F19D2">
            <w:pPr>
              <w:pStyle w:val="NoSpacing"/>
              <w:rPr>
                <w:rFonts w:ascii="Arial" w:hAnsi="Arial" w:cs="Arial"/>
                <w:iCs/>
                <w:sz w:val="20"/>
                <w:szCs w:val="20"/>
                <w:lang w:val="en-GB"/>
              </w:rPr>
            </w:pPr>
            <w:r w:rsidRPr="00E257C6">
              <w:rPr>
                <w:rFonts w:ascii="Arial" w:hAnsi="Arial" w:cs="Arial"/>
              </w:rPr>
              <w:t>Important project events documented in word, picture, video etc</w:t>
            </w:r>
            <w:r w:rsidRPr="00BE0AD5">
              <w:rPr>
                <w:rFonts w:ascii="Arial" w:hAnsi="Arial" w:cs="Arial"/>
                <w:iCs/>
                <w:sz w:val="20"/>
                <w:szCs w:val="20"/>
                <w:lang w:val="en-GB"/>
              </w:rPr>
              <w:t xml:space="preserve"> </w:t>
            </w:r>
          </w:p>
          <w:p w:rsidR="001F19D2" w:rsidRPr="00BE0AD5" w:rsidRDefault="001F19D2" w:rsidP="001F19D2">
            <w:pPr>
              <w:pStyle w:val="NoSpacing"/>
              <w:rPr>
                <w:rFonts w:ascii="Arial" w:hAnsi="Arial" w:cs="Arial"/>
                <w:iCs/>
                <w:sz w:val="20"/>
                <w:szCs w:val="20"/>
                <w:lang w:val="en-GB"/>
              </w:rPr>
            </w:pPr>
          </w:p>
          <w:p w:rsidR="001F19D2" w:rsidRDefault="001F19D2" w:rsidP="001F19D2">
            <w:pPr>
              <w:pStyle w:val="NoSpacing"/>
              <w:rPr>
                <w:rFonts w:ascii="Arial" w:hAnsi="Arial" w:cs="Arial"/>
                <w:iCs/>
                <w:sz w:val="20"/>
                <w:szCs w:val="20"/>
                <w:lang w:val="en-GB"/>
              </w:rPr>
            </w:pPr>
            <w:r w:rsidRPr="00BE0AD5">
              <w:rPr>
                <w:rFonts w:ascii="Arial" w:hAnsi="Arial" w:cs="Arial"/>
                <w:iCs/>
                <w:sz w:val="20"/>
                <w:szCs w:val="20"/>
                <w:lang w:val="en-GB"/>
              </w:rPr>
              <w:t xml:space="preserve">- Action: </w:t>
            </w:r>
            <w:r w:rsidRPr="00E257C6">
              <w:rPr>
                <w:rFonts w:ascii="Arial" w:hAnsi="Arial" w:cs="Arial"/>
              </w:rPr>
              <w:t>Quarterly, annual progress  Reports</w:t>
            </w:r>
            <w:r w:rsidRPr="00BE0AD5">
              <w:rPr>
                <w:rFonts w:ascii="Arial" w:hAnsi="Arial" w:cs="Arial"/>
                <w:iCs/>
                <w:sz w:val="20"/>
                <w:szCs w:val="20"/>
                <w:lang w:val="en-GB"/>
              </w:rPr>
              <w:t xml:space="preserve"> </w:t>
            </w:r>
          </w:p>
          <w:p w:rsidR="001F19D2" w:rsidRDefault="001F19D2" w:rsidP="001F19D2">
            <w:pPr>
              <w:pStyle w:val="NoSpacing"/>
              <w:rPr>
                <w:rFonts w:ascii="Arial" w:hAnsi="Arial" w:cs="Arial"/>
              </w:rPr>
            </w:pPr>
            <w:r w:rsidRPr="00BE0AD5">
              <w:rPr>
                <w:rFonts w:ascii="Arial" w:hAnsi="Arial" w:cs="Arial"/>
                <w:iCs/>
                <w:sz w:val="20"/>
                <w:szCs w:val="20"/>
                <w:lang w:val="en-GB"/>
              </w:rPr>
              <w:t>- Action</w:t>
            </w:r>
            <w:r>
              <w:rPr>
                <w:rFonts w:ascii="Arial" w:hAnsi="Arial" w:cs="Arial"/>
                <w:iCs/>
                <w:sz w:val="20"/>
                <w:szCs w:val="20"/>
                <w:lang w:val="en-GB"/>
              </w:rPr>
              <w:t xml:space="preserve">: </w:t>
            </w:r>
            <w:r w:rsidRPr="00E257C6">
              <w:rPr>
                <w:rFonts w:ascii="Arial" w:hAnsi="Arial" w:cs="Arial"/>
              </w:rPr>
              <w:t>Volunteers Assignment reports</w:t>
            </w:r>
          </w:p>
          <w:p w:rsidR="001F19D2" w:rsidRPr="005E5623" w:rsidRDefault="001F19D2" w:rsidP="001F19D2">
            <w:pPr>
              <w:pStyle w:val="NoSpacing"/>
              <w:rPr>
                <w:rFonts w:ascii="Arial" w:hAnsi="Arial" w:cs="Arial"/>
                <w:sz w:val="20"/>
                <w:szCs w:val="20"/>
              </w:rPr>
            </w:pPr>
            <w:r>
              <w:rPr>
                <w:rFonts w:ascii="Arial" w:hAnsi="Arial" w:cs="Arial"/>
              </w:rPr>
              <w:t xml:space="preserve"> Action</w:t>
            </w:r>
            <w:r w:rsidRPr="00E257C6">
              <w:rPr>
                <w:rFonts w:ascii="Arial" w:hAnsi="Arial" w:cs="Arial"/>
              </w:rPr>
              <w:t xml:space="preserve"> Field mission reports</w:t>
            </w:r>
            <w:r w:rsidRPr="005E5623">
              <w:rPr>
                <w:rFonts w:ascii="Arial" w:hAnsi="Arial" w:cs="Arial"/>
                <w:sz w:val="20"/>
                <w:szCs w:val="20"/>
              </w:rPr>
              <w:t xml:space="preserve"> </w:t>
            </w:r>
          </w:p>
        </w:tc>
        <w:tc>
          <w:tcPr>
            <w:tcW w:w="183" w:type="pct"/>
            <w:vAlign w:val="center"/>
          </w:tcPr>
          <w:p w:rsidR="001F19D2" w:rsidRPr="00BE0AD5" w:rsidRDefault="001F19D2" w:rsidP="001F19D2">
            <w:pPr>
              <w:pStyle w:val="NoSpacing"/>
              <w:rPr>
                <w:rFonts w:ascii="Arial" w:hAnsi="Arial" w:cs="Arial"/>
                <w:sz w:val="20"/>
                <w:szCs w:val="20"/>
                <w:lang w:val="en-GB"/>
              </w:rPr>
            </w:pPr>
          </w:p>
        </w:tc>
        <w:tc>
          <w:tcPr>
            <w:tcW w:w="183" w:type="pct"/>
            <w:vAlign w:val="center"/>
          </w:tcPr>
          <w:p w:rsidR="001F19D2" w:rsidRPr="00D01781" w:rsidRDefault="001F19D2" w:rsidP="001F19D2">
            <w:pPr>
              <w:pStyle w:val="NoSpacing"/>
              <w:rPr>
                <w:rFonts w:ascii="Arial" w:hAnsi="Arial" w:cs="Arial"/>
                <w:sz w:val="18"/>
                <w:szCs w:val="18"/>
                <w:lang w:val="en-GB"/>
              </w:rPr>
            </w:pPr>
          </w:p>
        </w:tc>
        <w:tc>
          <w:tcPr>
            <w:tcW w:w="183" w:type="pct"/>
            <w:vAlign w:val="center"/>
          </w:tcPr>
          <w:p w:rsidR="001F19D2" w:rsidRPr="00D01781" w:rsidRDefault="001F19D2" w:rsidP="001F19D2">
            <w:pPr>
              <w:pStyle w:val="NoSpacing"/>
              <w:rPr>
                <w:rFonts w:ascii="Arial" w:hAnsi="Arial" w:cs="Arial"/>
                <w:sz w:val="18"/>
                <w:szCs w:val="18"/>
                <w:lang w:val="en-GB"/>
              </w:rPr>
            </w:pPr>
          </w:p>
        </w:tc>
        <w:tc>
          <w:tcPr>
            <w:tcW w:w="184" w:type="pct"/>
            <w:vAlign w:val="center"/>
          </w:tcPr>
          <w:p w:rsidR="001F19D2" w:rsidRPr="00D01781" w:rsidRDefault="001F19D2" w:rsidP="001F19D2">
            <w:pPr>
              <w:pStyle w:val="NoSpacing"/>
              <w:rPr>
                <w:rFonts w:ascii="Arial" w:hAnsi="Arial" w:cs="Arial"/>
                <w:sz w:val="18"/>
                <w:szCs w:val="18"/>
                <w:lang w:val="en-GB"/>
              </w:rPr>
            </w:pPr>
          </w:p>
        </w:tc>
        <w:tc>
          <w:tcPr>
            <w:tcW w:w="681" w:type="pct"/>
          </w:tcPr>
          <w:p w:rsidR="001F19D2" w:rsidRPr="002155A2" w:rsidRDefault="001F19D2" w:rsidP="001F19D2">
            <w:pPr>
              <w:pStyle w:val="ListParagraph"/>
              <w:numPr>
                <w:ilvl w:val="1"/>
                <w:numId w:val="12"/>
              </w:numPr>
              <w:spacing w:after="0" w:line="240" w:lineRule="auto"/>
              <w:ind w:left="174" w:hanging="174"/>
              <w:contextualSpacing/>
              <w:rPr>
                <w:rFonts w:ascii="Arial" w:hAnsi="Arial"/>
                <w:sz w:val="18"/>
                <w:szCs w:val="18"/>
              </w:rPr>
            </w:pPr>
          </w:p>
        </w:tc>
        <w:tc>
          <w:tcPr>
            <w:tcW w:w="493" w:type="pct"/>
            <w:vAlign w:val="center"/>
          </w:tcPr>
          <w:p w:rsidR="001F19D2" w:rsidRPr="00521F7C" w:rsidRDefault="001F19D2" w:rsidP="001F19D2">
            <w:pPr>
              <w:pStyle w:val="NoSpacing"/>
              <w:jc w:val="center"/>
              <w:rPr>
                <w:rFonts w:ascii="Arial" w:hAnsi="Arial" w:cs="Arial"/>
                <w:b/>
                <w:bCs/>
                <w:sz w:val="18"/>
                <w:szCs w:val="18"/>
                <w:lang w:val="en-GB"/>
              </w:rPr>
            </w:pPr>
            <w:r>
              <w:rPr>
                <w:rFonts w:ascii="Arial" w:hAnsi="Arial" w:cs="Arial"/>
                <w:b/>
                <w:bCs/>
                <w:sz w:val="18"/>
                <w:szCs w:val="18"/>
                <w:lang w:val="en-GB"/>
              </w:rPr>
              <w:t>TRAC</w:t>
            </w:r>
          </w:p>
        </w:tc>
        <w:tc>
          <w:tcPr>
            <w:tcW w:w="567" w:type="pct"/>
          </w:tcPr>
          <w:p w:rsidR="001F19D2" w:rsidRPr="00D01781" w:rsidRDefault="001F19D2" w:rsidP="001F19D2">
            <w:pPr>
              <w:pStyle w:val="NoSpacing"/>
              <w:numPr>
                <w:ilvl w:val="0"/>
                <w:numId w:val="16"/>
              </w:numPr>
              <w:ind w:left="190" w:hanging="190"/>
              <w:rPr>
                <w:rFonts w:ascii="Arial" w:hAnsi="Arial" w:cs="Arial"/>
                <w:sz w:val="18"/>
                <w:szCs w:val="18"/>
                <w:lang w:val="en-GB"/>
              </w:rPr>
            </w:pPr>
          </w:p>
        </w:tc>
        <w:tc>
          <w:tcPr>
            <w:tcW w:w="424" w:type="pct"/>
          </w:tcPr>
          <w:p w:rsidR="001F19D2" w:rsidRPr="00D01781" w:rsidRDefault="001F19D2" w:rsidP="001F19D2">
            <w:pPr>
              <w:pStyle w:val="NoSpacing"/>
              <w:jc w:val="right"/>
              <w:rPr>
                <w:rFonts w:ascii="Arial" w:hAnsi="Arial" w:cs="Arial"/>
                <w:sz w:val="18"/>
                <w:szCs w:val="18"/>
                <w:lang w:val="en-GB"/>
              </w:rPr>
            </w:pPr>
            <w:r>
              <w:rPr>
                <w:rFonts w:ascii="Arial" w:hAnsi="Arial" w:cs="Arial"/>
                <w:sz w:val="18"/>
                <w:szCs w:val="18"/>
                <w:lang w:val="en-GB"/>
              </w:rPr>
              <w:t>2,000</w:t>
            </w:r>
          </w:p>
        </w:tc>
        <w:tc>
          <w:tcPr>
            <w:tcW w:w="422" w:type="pct"/>
          </w:tcPr>
          <w:p w:rsidR="001F19D2" w:rsidRDefault="001F19D2" w:rsidP="001F19D2">
            <w:pPr>
              <w:pStyle w:val="NoSpacing"/>
              <w:jc w:val="right"/>
              <w:rPr>
                <w:rFonts w:ascii="Arial" w:hAnsi="Arial" w:cs="Arial"/>
                <w:sz w:val="18"/>
                <w:szCs w:val="18"/>
                <w:lang w:val="en-GB"/>
              </w:rPr>
            </w:pPr>
            <w:r>
              <w:rPr>
                <w:rFonts w:ascii="Arial" w:hAnsi="Arial" w:cs="Arial"/>
                <w:sz w:val="18"/>
                <w:szCs w:val="18"/>
                <w:lang w:val="en-GB"/>
              </w:rPr>
              <w:t>0</w:t>
            </w:r>
          </w:p>
        </w:tc>
      </w:tr>
      <w:tr w:rsidR="001F19D2" w:rsidRPr="00D01781" w:rsidTr="001F19D2">
        <w:trPr>
          <w:cantSplit/>
          <w:trHeight w:val="90"/>
        </w:trPr>
        <w:tc>
          <w:tcPr>
            <w:tcW w:w="856" w:type="pct"/>
            <w:vMerge/>
          </w:tcPr>
          <w:p w:rsidR="001F19D2" w:rsidRPr="00BE0AD5" w:rsidRDefault="001F19D2" w:rsidP="001F19D2">
            <w:pPr>
              <w:pStyle w:val="NoSpacing"/>
              <w:rPr>
                <w:rFonts w:ascii="Arial" w:hAnsi="Arial" w:cs="Arial"/>
                <w:sz w:val="20"/>
                <w:szCs w:val="20"/>
                <w:lang w:val="en-GB"/>
              </w:rPr>
            </w:pPr>
          </w:p>
        </w:tc>
        <w:tc>
          <w:tcPr>
            <w:tcW w:w="824" w:type="pct"/>
            <w:vAlign w:val="center"/>
          </w:tcPr>
          <w:p w:rsidR="001F19D2" w:rsidRPr="00BE0AD5" w:rsidRDefault="001F19D2" w:rsidP="001F19D2">
            <w:pPr>
              <w:pStyle w:val="NoSpacing"/>
              <w:rPr>
                <w:rFonts w:ascii="Arial" w:hAnsi="Arial" w:cs="Arial"/>
                <w:sz w:val="20"/>
                <w:szCs w:val="20"/>
                <w:lang w:val="en-GB"/>
              </w:rPr>
            </w:pPr>
          </w:p>
        </w:tc>
        <w:tc>
          <w:tcPr>
            <w:tcW w:w="183" w:type="pct"/>
            <w:vAlign w:val="center"/>
          </w:tcPr>
          <w:p w:rsidR="001F19D2" w:rsidRPr="00BE0AD5" w:rsidRDefault="001F19D2" w:rsidP="001F19D2">
            <w:pPr>
              <w:pStyle w:val="NoSpacing"/>
              <w:rPr>
                <w:rFonts w:ascii="Arial" w:hAnsi="Arial" w:cs="Arial"/>
                <w:sz w:val="20"/>
                <w:szCs w:val="20"/>
                <w:lang w:val="en-GB"/>
              </w:rPr>
            </w:pPr>
          </w:p>
        </w:tc>
        <w:tc>
          <w:tcPr>
            <w:tcW w:w="183" w:type="pct"/>
            <w:vAlign w:val="center"/>
          </w:tcPr>
          <w:p w:rsidR="001F19D2" w:rsidRPr="00D01781" w:rsidRDefault="001F19D2" w:rsidP="001F19D2">
            <w:pPr>
              <w:pStyle w:val="NoSpacing"/>
              <w:rPr>
                <w:rFonts w:ascii="Arial" w:hAnsi="Arial" w:cs="Arial"/>
                <w:sz w:val="18"/>
                <w:szCs w:val="18"/>
                <w:lang w:val="en-GB"/>
              </w:rPr>
            </w:pPr>
          </w:p>
        </w:tc>
        <w:tc>
          <w:tcPr>
            <w:tcW w:w="183" w:type="pct"/>
            <w:vAlign w:val="center"/>
          </w:tcPr>
          <w:p w:rsidR="001F19D2" w:rsidRPr="00D01781" w:rsidRDefault="001F19D2" w:rsidP="001F19D2">
            <w:pPr>
              <w:pStyle w:val="NoSpacing"/>
              <w:rPr>
                <w:rFonts w:ascii="Arial" w:hAnsi="Arial" w:cs="Arial"/>
                <w:sz w:val="18"/>
                <w:szCs w:val="18"/>
                <w:lang w:val="en-GB"/>
              </w:rPr>
            </w:pPr>
          </w:p>
        </w:tc>
        <w:tc>
          <w:tcPr>
            <w:tcW w:w="184" w:type="pct"/>
            <w:vAlign w:val="center"/>
          </w:tcPr>
          <w:p w:rsidR="001F19D2" w:rsidRPr="00D01781" w:rsidRDefault="001F19D2" w:rsidP="001F19D2">
            <w:pPr>
              <w:pStyle w:val="NoSpacing"/>
              <w:rPr>
                <w:rFonts w:ascii="Arial" w:hAnsi="Arial" w:cs="Arial"/>
                <w:sz w:val="18"/>
                <w:szCs w:val="18"/>
                <w:lang w:val="en-GB"/>
              </w:rPr>
            </w:pPr>
          </w:p>
        </w:tc>
        <w:tc>
          <w:tcPr>
            <w:tcW w:w="681" w:type="pct"/>
          </w:tcPr>
          <w:p w:rsidR="001F19D2" w:rsidRPr="002155A2" w:rsidRDefault="001F19D2" w:rsidP="001F19D2">
            <w:pPr>
              <w:pStyle w:val="ListParagraph"/>
              <w:numPr>
                <w:ilvl w:val="1"/>
                <w:numId w:val="12"/>
              </w:numPr>
              <w:spacing w:after="0" w:line="240" w:lineRule="auto"/>
              <w:ind w:left="174" w:hanging="174"/>
              <w:contextualSpacing/>
              <w:rPr>
                <w:rFonts w:ascii="Arial" w:hAnsi="Arial"/>
                <w:sz w:val="18"/>
                <w:szCs w:val="18"/>
              </w:rPr>
            </w:pPr>
          </w:p>
        </w:tc>
        <w:tc>
          <w:tcPr>
            <w:tcW w:w="493" w:type="pct"/>
            <w:vAlign w:val="center"/>
          </w:tcPr>
          <w:p w:rsidR="001F19D2" w:rsidRPr="00521F7C" w:rsidRDefault="001F19D2" w:rsidP="001F19D2">
            <w:pPr>
              <w:pStyle w:val="NoSpacing"/>
              <w:jc w:val="center"/>
              <w:rPr>
                <w:rFonts w:ascii="Arial" w:hAnsi="Arial" w:cs="Arial"/>
                <w:b/>
                <w:bCs/>
                <w:sz w:val="18"/>
                <w:szCs w:val="18"/>
                <w:lang w:val="en-GB"/>
              </w:rPr>
            </w:pPr>
            <w:r>
              <w:rPr>
                <w:rFonts w:ascii="Arial" w:hAnsi="Arial" w:cs="Arial"/>
                <w:b/>
                <w:bCs/>
                <w:sz w:val="18"/>
                <w:szCs w:val="18"/>
                <w:lang w:val="en-GB"/>
              </w:rPr>
              <w:t>TRAC</w:t>
            </w:r>
          </w:p>
        </w:tc>
        <w:tc>
          <w:tcPr>
            <w:tcW w:w="567" w:type="pct"/>
          </w:tcPr>
          <w:p w:rsidR="001F19D2" w:rsidRPr="00D01781" w:rsidRDefault="001F19D2" w:rsidP="001F19D2">
            <w:pPr>
              <w:pStyle w:val="NoSpacing"/>
              <w:numPr>
                <w:ilvl w:val="0"/>
                <w:numId w:val="16"/>
              </w:numPr>
              <w:ind w:left="190" w:hanging="190"/>
              <w:rPr>
                <w:rFonts w:ascii="Arial" w:hAnsi="Arial" w:cs="Arial"/>
                <w:sz w:val="18"/>
                <w:szCs w:val="18"/>
                <w:lang w:val="en-GB"/>
              </w:rPr>
            </w:pPr>
          </w:p>
        </w:tc>
        <w:tc>
          <w:tcPr>
            <w:tcW w:w="424" w:type="pct"/>
          </w:tcPr>
          <w:p w:rsidR="001F19D2" w:rsidRPr="00D01781" w:rsidRDefault="001F19D2" w:rsidP="001F19D2">
            <w:pPr>
              <w:pStyle w:val="NoSpacing"/>
              <w:jc w:val="right"/>
              <w:rPr>
                <w:rFonts w:ascii="Arial" w:hAnsi="Arial" w:cs="Arial"/>
                <w:sz w:val="18"/>
                <w:szCs w:val="18"/>
                <w:lang w:val="en-GB"/>
              </w:rPr>
            </w:pPr>
            <w:r>
              <w:rPr>
                <w:rFonts w:ascii="Arial" w:hAnsi="Arial" w:cs="Arial"/>
                <w:sz w:val="18"/>
                <w:szCs w:val="18"/>
                <w:lang w:val="en-GB"/>
              </w:rPr>
              <w:t>0</w:t>
            </w:r>
          </w:p>
        </w:tc>
        <w:tc>
          <w:tcPr>
            <w:tcW w:w="422" w:type="pct"/>
          </w:tcPr>
          <w:p w:rsidR="001F19D2" w:rsidRPr="00D01781" w:rsidRDefault="001F19D2" w:rsidP="001F19D2">
            <w:pPr>
              <w:pStyle w:val="NoSpacing"/>
              <w:jc w:val="right"/>
              <w:rPr>
                <w:rFonts w:ascii="Arial" w:hAnsi="Arial" w:cs="Arial"/>
                <w:sz w:val="18"/>
                <w:szCs w:val="18"/>
                <w:lang w:val="en-GB"/>
              </w:rPr>
            </w:pPr>
          </w:p>
        </w:tc>
      </w:tr>
      <w:tr w:rsidR="001F19D2" w:rsidRPr="00D01781" w:rsidTr="001F19D2">
        <w:trPr>
          <w:cantSplit/>
          <w:trHeight w:val="90"/>
        </w:trPr>
        <w:tc>
          <w:tcPr>
            <w:tcW w:w="856" w:type="pct"/>
            <w:vMerge/>
          </w:tcPr>
          <w:p w:rsidR="001F19D2" w:rsidRPr="00BE0AD5" w:rsidRDefault="001F19D2" w:rsidP="001F19D2">
            <w:pPr>
              <w:pStyle w:val="NoSpacing"/>
              <w:rPr>
                <w:rFonts w:ascii="Arial" w:hAnsi="Arial" w:cs="Arial"/>
                <w:sz w:val="20"/>
                <w:szCs w:val="20"/>
                <w:lang w:val="en-GB"/>
              </w:rPr>
            </w:pPr>
          </w:p>
        </w:tc>
        <w:tc>
          <w:tcPr>
            <w:tcW w:w="824" w:type="pct"/>
            <w:vAlign w:val="center"/>
          </w:tcPr>
          <w:p w:rsidR="001F19D2" w:rsidRPr="00BE0AD5" w:rsidRDefault="001F19D2" w:rsidP="001F19D2">
            <w:pPr>
              <w:pStyle w:val="NoSpacing"/>
              <w:rPr>
                <w:rFonts w:ascii="Arial" w:hAnsi="Arial" w:cs="Arial"/>
                <w:sz w:val="20"/>
                <w:szCs w:val="20"/>
                <w:lang w:val="en-GB"/>
              </w:rPr>
            </w:pPr>
          </w:p>
        </w:tc>
        <w:tc>
          <w:tcPr>
            <w:tcW w:w="183" w:type="pct"/>
            <w:vAlign w:val="center"/>
          </w:tcPr>
          <w:p w:rsidR="001F19D2" w:rsidRPr="00BE0AD5" w:rsidRDefault="001F19D2" w:rsidP="001F19D2">
            <w:pPr>
              <w:pStyle w:val="NoSpacing"/>
              <w:rPr>
                <w:rFonts w:ascii="Arial" w:hAnsi="Arial" w:cs="Arial"/>
                <w:sz w:val="20"/>
                <w:szCs w:val="20"/>
                <w:lang w:val="en-GB"/>
              </w:rPr>
            </w:pPr>
          </w:p>
        </w:tc>
        <w:tc>
          <w:tcPr>
            <w:tcW w:w="183" w:type="pct"/>
            <w:vAlign w:val="center"/>
          </w:tcPr>
          <w:p w:rsidR="001F19D2" w:rsidRPr="00D01781" w:rsidRDefault="001F19D2" w:rsidP="001F19D2">
            <w:pPr>
              <w:pStyle w:val="NoSpacing"/>
              <w:rPr>
                <w:rFonts w:ascii="Arial" w:hAnsi="Arial" w:cs="Arial"/>
                <w:sz w:val="18"/>
                <w:szCs w:val="18"/>
                <w:lang w:val="en-GB"/>
              </w:rPr>
            </w:pPr>
          </w:p>
        </w:tc>
        <w:tc>
          <w:tcPr>
            <w:tcW w:w="183" w:type="pct"/>
            <w:vAlign w:val="center"/>
          </w:tcPr>
          <w:p w:rsidR="001F19D2" w:rsidRPr="00D01781" w:rsidRDefault="001F19D2" w:rsidP="001F19D2">
            <w:pPr>
              <w:pStyle w:val="NoSpacing"/>
              <w:rPr>
                <w:rFonts w:ascii="Arial" w:hAnsi="Arial" w:cs="Arial"/>
                <w:sz w:val="18"/>
                <w:szCs w:val="18"/>
                <w:lang w:val="en-GB"/>
              </w:rPr>
            </w:pPr>
          </w:p>
        </w:tc>
        <w:tc>
          <w:tcPr>
            <w:tcW w:w="184" w:type="pct"/>
            <w:vAlign w:val="center"/>
          </w:tcPr>
          <w:p w:rsidR="001F19D2" w:rsidRPr="00D01781" w:rsidRDefault="001F19D2" w:rsidP="001F19D2">
            <w:pPr>
              <w:pStyle w:val="NoSpacing"/>
              <w:rPr>
                <w:rFonts w:ascii="Arial" w:hAnsi="Arial" w:cs="Arial"/>
                <w:sz w:val="18"/>
                <w:szCs w:val="18"/>
                <w:lang w:val="en-GB"/>
              </w:rPr>
            </w:pPr>
          </w:p>
        </w:tc>
        <w:tc>
          <w:tcPr>
            <w:tcW w:w="681" w:type="pct"/>
          </w:tcPr>
          <w:p w:rsidR="001F19D2" w:rsidRPr="002155A2" w:rsidRDefault="001F19D2" w:rsidP="001F19D2">
            <w:pPr>
              <w:pStyle w:val="ListParagraph"/>
              <w:numPr>
                <w:ilvl w:val="1"/>
                <w:numId w:val="12"/>
              </w:numPr>
              <w:spacing w:after="0" w:line="240" w:lineRule="auto"/>
              <w:ind w:left="174" w:hanging="174"/>
              <w:contextualSpacing/>
              <w:rPr>
                <w:rFonts w:ascii="Arial" w:hAnsi="Arial"/>
                <w:sz w:val="18"/>
                <w:szCs w:val="18"/>
              </w:rPr>
            </w:pPr>
          </w:p>
        </w:tc>
        <w:tc>
          <w:tcPr>
            <w:tcW w:w="493" w:type="pct"/>
            <w:vAlign w:val="center"/>
          </w:tcPr>
          <w:p w:rsidR="001F19D2" w:rsidRPr="00521F7C" w:rsidRDefault="001F19D2" w:rsidP="001F19D2">
            <w:pPr>
              <w:pStyle w:val="NoSpacing"/>
              <w:jc w:val="center"/>
              <w:rPr>
                <w:rFonts w:ascii="Arial" w:hAnsi="Arial" w:cs="Arial"/>
                <w:b/>
                <w:bCs/>
                <w:sz w:val="18"/>
                <w:szCs w:val="18"/>
                <w:lang w:val="en-GB"/>
              </w:rPr>
            </w:pPr>
            <w:r>
              <w:rPr>
                <w:rFonts w:ascii="Arial" w:hAnsi="Arial" w:cs="Arial"/>
                <w:b/>
                <w:bCs/>
                <w:sz w:val="18"/>
                <w:szCs w:val="18"/>
                <w:lang w:val="en-GB"/>
              </w:rPr>
              <w:t>TRAC</w:t>
            </w:r>
          </w:p>
        </w:tc>
        <w:tc>
          <w:tcPr>
            <w:tcW w:w="567" w:type="pct"/>
          </w:tcPr>
          <w:p w:rsidR="001F19D2" w:rsidRPr="00D01781" w:rsidRDefault="001F19D2" w:rsidP="001F19D2">
            <w:pPr>
              <w:pStyle w:val="NoSpacing"/>
              <w:numPr>
                <w:ilvl w:val="0"/>
                <w:numId w:val="16"/>
              </w:numPr>
              <w:ind w:left="190" w:hanging="190"/>
              <w:rPr>
                <w:rFonts w:ascii="Arial" w:hAnsi="Arial" w:cs="Arial"/>
                <w:sz w:val="18"/>
                <w:szCs w:val="18"/>
                <w:lang w:val="en-GB"/>
              </w:rPr>
            </w:pPr>
          </w:p>
        </w:tc>
        <w:tc>
          <w:tcPr>
            <w:tcW w:w="424" w:type="pct"/>
          </w:tcPr>
          <w:p w:rsidR="001F19D2" w:rsidRPr="00D01781" w:rsidRDefault="001F19D2" w:rsidP="001F19D2">
            <w:pPr>
              <w:pStyle w:val="NoSpacing"/>
              <w:jc w:val="right"/>
              <w:rPr>
                <w:rFonts w:ascii="Arial" w:hAnsi="Arial" w:cs="Arial"/>
                <w:sz w:val="18"/>
                <w:szCs w:val="18"/>
                <w:lang w:val="en-GB"/>
              </w:rPr>
            </w:pPr>
            <w:r>
              <w:rPr>
                <w:rFonts w:ascii="Arial" w:hAnsi="Arial" w:cs="Arial"/>
                <w:sz w:val="18"/>
                <w:szCs w:val="18"/>
                <w:lang w:val="en-GB"/>
              </w:rPr>
              <w:t>0</w:t>
            </w:r>
          </w:p>
        </w:tc>
        <w:tc>
          <w:tcPr>
            <w:tcW w:w="422" w:type="pct"/>
          </w:tcPr>
          <w:p w:rsidR="001F19D2" w:rsidRPr="00D01781" w:rsidRDefault="001F19D2" w:rsidP="001F19D2">
            <w:pPr>
              <w:pStyle w:val="NoSpacing"/>
              <w:jc w:val="right"/>
              <w:rPr>
                <w:rFonts w:ascii="Arial" w:hAnsi="Arial" w:cs="Arial"/>
                <w:sz w:val="18"/>
                <w:szCs w:val="18"/>
                <w:lang w:val="en-GB"/>
              </w:rPr>
            </w:pPr>
          </w:p>
        </w:tc>
      </w:tr>
      <w:tr w:rsidR="001F19D2" w:rsidRPr="00D01781" w:rsidTr="001F19D2">
        <w:trPr>
          <w:cantSplit/>
          <w:trHeight w:val="90"/>
        </w:trPr>
        <w:tc>
          <w:tcPr>
            <w:tcW w:w="856" w:type="pct"/>
            <w:vMerge/>
          </w:tcPr>
          <w:p w:rsidR="001F19D2" w:rsidRPr="00BE0AD5" w:rsidRDefault="001F19D2" w:rsidP="001F19D2">
            <w:pPr>
              <w:pStyle w:val="NoSpacing"/>
              <w:rPr>
                <w:rFonts w:ascii="Arial" w:hAnsi="Arial" w:cs="Arial"/>
                <w:sz w:val="20"/>
                <w:szCs w:val="20"/>
                <w:lang w:val="en-GB"/>
              </w:rPr>
            </w:pPr>
          </w:p>
        </w:tc>
        <w:tc>
          <w:tcPr>
            <w:tcW w:w="824" w:type="pct"/>
            <w:vAlign w:val="center"/>
          </w:tcPr>
          <w:p w:rsidR="001F19D2" w:rsidRPr="00BE0AD5" w:rsidRDefault="001F19D2" w:rsidP="001F19D2">
            <w:pPr>
              <w:pStyle w:val="NoSpacing"/>
              <w:rPr>
                <w:rFonts w:ascii="Arial" w:hAnsi="Arial" w:cs="Arial"/>
                <w:sz w:val="20"/>
                <w:szCs w:val="20"/>
                <w:lang w:val="en-GB"/>
              </w:rPr>
            </w:pPr>
          </w:p>
        </w:tc>
        <w:tc>
          <w:tcPr>
            <w:tcW w:w="183" w:type="pct"/>
            <w:vAlign w:val="center"/>
          </w:tcPr>
          <w:p w:rsidR="001F19D2" w:rsidRPr="00BE0AD5" w:rsidRDefault="001F19D2" w:rsidP="001F19D2">
            <w:pPr>
              <w:pStyle w:val="NoSpacing"/>
              <w:rPr>
                <w:rFonts w:ascii="Arial" w:hAnsi="Arial" w:cs="Arial"/>
                <w:sz w:val="20"/>
                <w:szCs w:val="20"/>
                <w:lang w:val="en-GB"/>
              </w:rPr>
            </w:pPr>
          </w:p>
        </w:tc>
        <w:tc>
          <w:tcPr>
            <w:tcW w:w="183" w:type="pct"/>
            <w:vAlign w:val="center"/>
          </w:tcPr>
          <w:p w:rsidR="001F19D2" w:rsidRPr="00D01781" w:rsidRDefault="001F19D2" w:rsidP="001F19D2">
            <w:pPr>
              <w:pStyle w:val="NoSpacing"/>
              <w:rPr>
                <w:rFonts w:ascii="Arial" w:hAnsi="Arial" w:cs="Arial"/>
                <w:sz w:val="18"/>
                <w:szCs w:val="18"/>
                <w:lang w:val="en-GB"/>
              </w:rPr>
            </w:pPr>
          </w:p>
        </w:tc>
        <w:tc>
          <w:tcPr>
            <w:tcW w:w="183" w:type="pct"/>
            <w:vAlign w:val="center"/>
          </w:tcPr>
          <w:p w:rsidR="001F19D2" w:rsidRPr="00D01781" w:rsidRDefault="001F19D2" w:rsidP="001F19D2">
            <w:pPr>
              <w:pStyle w:val="NoSpacing"/>
              <w:rPr>
                <w:rFonts w:ascii="Arial" w:hAnsi="Arial" w:cs="Arial"/>
                <w:sz w:val="18"/>
                <w:szCs w:val="18"/>
                <w:lang w:val="en-GB"/>
              </w:rPr>
            </w:pPr>
          </w:p>
        </w:tc>
        <w:tc>
          <w:tcPr>
            <w:tcW w:w="184" w:type="pct"/>
            <w:vAlign w:val="center"/>
          </w:tcPr>
          <w:p w:rsidR="001F19D2" w:rsidRPr="00D01781" w:rsidRDefault="001F19D2" w:rsidP="001F19D2">
            <w:pPr>
              <w:pStyle w:val="NoSpacing"/>
              <w:rPr>
                <w:rFonts w:ascii="Arial" w:hAnsi="Arial" w:cs="Arial"/>
                <w:sz w:val="18"/>
                <w:szCs w:val="18"/>
                <w:lang w:val="en-GB"/>
              </w:rPr>
            </w:pPr>
          </w:p>
        </w:tc>
        <w:tc>
          <w:tcPr>
            <w:tcW w:w="681" w:type="pct"/>
          </w:tcPr>
          <w:p w:rsidR="001F19D2" w:rsidRPr="002155A2" w:rsidRDefault="001F19D2" w:rsidP="001F19D2">
            <w:pPr>
              <w:pStyle w:val="ListParagraph"/>
              <w:numPr>
                <w:ilvl w:val="1"/>
                <w:numId w:val="12"/>
              </w:numPr>
              <w:spacing w:after="0" w:line="240" w:lineRule="auto"/>
              <w:ind w:left="174" w:hanging="174"/>
              <w:contextualSpacing/>
              <w:rPr>
                <w:rFonts w:ascii="Arial" w:hAnsi="Arial"/>
                <w:sz w:val="18"/>
                <w:szCs w:val="18"/>
              </w:rPr>
            </w:pPr>
          </w:p>
        </w:tc>
        <w:tc>
          <w:tcPr>
            <w:tcW w:w="493" w:type="pct"/>
            <w:vAlign w:val="center"/>
          </w:tcPr>
          <w:p w:rsidR="001F19D2" w:rsidRPr="00521F7C" w:rsidRDefault="001F19D2" w:rsidP="001F19D2">
            <w:pPr>
              <w:pStyle w:val="NoSpacing"/>
              <w:jc w:val="center"/>
              <w:rPr>
                <w:rFonts w:ascii="Arial" w:hAnsi="Arial" w:cs="Arial"/>
                <w:b/>
                <w:bCs/>
                <w:sz w:val="18"/>
                <w:szCs w:val="18"/>
                <w:lang w:val="en-GB"/>
              </w:rPr>
            </w:pPr>
            <w:r>
              <w:rPr>
                <w:rFonts w:ascii="Arial" w:hAnsi="Arial" w:cs="Arial"/>
                <w:b/>
                <w:bCs/>
                <w:sz w:val="18"/>
                <w:szCs w:val="18"/>
                <w:lang w:val="en-GB"/>
              </w:rPr>
              <w:t>TRAC</w:t>
            </w:r>
          </w:p>
        </w:tc>
        <w:tc>
          <w:tcPr>
            <w:tcW w:w="567" w:type="pct"/>
          </w:tcPr>
          <w:p w:rsidR="001F19D2" w:rsidRPr="00D01781" w:rsidRDefault="001F19D2" w:rsidP="001F19D2">
            <w:pPr>
              <w:pStyle w:val="NoSpacing"/>
              <w:numPr>
                <w:ilvl w:val="0"/>
                <w:numId w:val="16"/>
              </w:numPr>
              <w:ind w:left="190" w:hanging="190"/>
              <w:rPr>
                <w:rFonts w:ascii="Arial" w:hAnsi="Arial" w:cs="Arial"/>
                <w:sz w:val="18"/>
                <w:szCs w:val="18"/>
                <w:lang w:val="en-GB"/>
              </w:rPr>
            </w:pPr>
          </w:p>
        </w:tc>
        <w:tc>
          <w:tcPr>
            <w:tcW w:w="424" w:type="pct"/>
          </w:tcPr>
          <w:p w:rsidR="001F19D2" w:rsidRPr="00D01781" w:rsidRDefault="001F19D2" w:rsidP="001F19D2">
            <w:pPr>
              <w:pStyle w:val="NoSpacing"/>
              <w:jc w:val="right"/>
              <w:rPr>
                <w:rFonts w:ascii="Arial" w:hAnsi="Arial" w:cs="Arial"/>
                <w:sz w:val="18"/>
                <w:szCs w:val="18"/>
                <w:lang w:val="en-GB"/>
              </w:rPr>
            </w:pPr>
          </w:p>
        </w:tc>
        <w:tc>
          <w:tcPr>
            <w:tcW w:w="422" w:type="pct"/>
          </w:tcPr>
          <w:p w:rsidR="001F19D2" w:rsidRPr="00D01781" w:rsidRDefault="001F19D2" w:rsidP="001F19D2">
            <w:pPr>
              <w:pStyle w:val="NoSpacing"/>
              <w:jc w:val="right"/>
              <w:rPr>
                <w:rFonts w:ascii="Arial" w:hAnsi="Arial" w:cs="Arial"/>
                <w:sz w:val="18"/>
                <w:szCs w:val="18"/>
                <w:lang w:val="en-GB"/>
              </w:rPr>
            </w:pPr>
          </w:p>
        </w:tc>
      </w:tr>
      <w:tr w:rsidR="001F19D2" w:rsidRPr="00D01781" w:rsidTr="001F19D2">
        <w:trPr>
          <w:cantSplit/>
          <w:trHeight w:val="90"/>
        </w:trPr>
        <w:tc>
          <w:tcPr>
            <w:tcW w:w="856" w:type="pct"/>
            <w:shd w:val="clear" w:color="auto" w:fill="FFC000"/>
          </w:tcPr>
          <w:p w:rsidR="001F19D2" w:rsidRPr="0030596A" w:rsidRDefault="001F19D2" w:rsidP="001F19D2">
            <w:pPr>
              <w:pStyle w:val="NoSpacing"/>
              <w:rPr>
                <w:rFonts w:ascii="Arial Black" w:hAnsi="Arial Black" w:cs="Arial"/>
                <w:b/>
                <w:bCs/>
                <w:sz w:val="20"/>
                <w:szCs w:val="20"/>
                <w:lang w:val="en-GB"/>
              </w:rPr>
            </w:pPr>
            <w:r>
              <w:rPr>
                <w:rFonts w:ascii="Arial Black" w:hAnsi="Arial Black" w:cs="Arial"/>
                <w:b/>
                <w:bCs/>
                <w:sz w:val="20"/>
                <w:szCs w:val="20"/>
                <w:lang w:val="en-GB"/>
              </w:rPr>
              <w:t>Sub-Total</w:t>
            </w:r>
          </w:p>
        </w:tc>
        <w:tc>
          <w:tcPr>
            <w:tcW w:w="3298" w:type="pct"/>
            <w:gridSpan w:val="8"/>
            <w:shd w:val="clear" w:color="auto" w:fill="FFC000"/>
            <w:vAlign w:val="center"/>
          </w:tcPr>
          <w:p w:rsidR="001F19D2" w:rsidRPr="00D01781" w:rsidRDefault="001F19D2" w:rsidP="001F19D2">
            <w:pPr>
              <w:pStyle w:val="NoSpacing"/>
              <w:numPr>
                <w:ilvl w:val="0"/>
                <w:numId w:val="16"/>
              </w:numPr>
              <w:ind w:left="190" w:hanging="190"/>
              <w:rPr>
                <w:rFonts w:ascii="Arial" w:hAnsi="Arial" w:cs="Arial"/>
                <w:sz w:val="18"/>
                <w:szCs w:val="18"/>
                <w:lang w:val="en-GB"/>
              </w:rPr>
            </w:pPr>
          </w:p>
        </w:tc>
        <w:tc>
          <w:tcPr>
            <w:tcW w:w="424" w:type="pct"/>
            <w:shd w:val="clear" w:color="auto" w:fill="FFC000"/>
          </w:tcPr>
          <w:p w:rsidR="001F19D2" w:rsidRPr="00383837" w:rsidRDefault="001F19D2" w:rsidP="001F19D2">
            <w:pPr>
              <w:pStyle w:val="NoSpacing"/>
              <w:jc w:val="right"/>
              <w:rPr>
                <w:rFonts w:ascii="Arial" w:hAnsi="Arial" w:cs="Arial"/>
                <w:b/>
                <w:bCs/>
                <w:sz w:val="18"/>
                <w:szCs w:val="18"/>
                <w:lang w:val="en-GB"/>
              </w:rPr>
            </w:pPr>
            <w:r w:rsidRPr="00383837">
              <w:rPr>
                <w:rFonts w:ascii="Arial" w:hAnsi="Arial" w:cs="Arial"/>
                <w:b/>
                <w:bCs/>
                <w:sz w:val="18"/>
                <w:szCs w:val="18"/>
                <w:lang w:val="en-GB"/>
              </w:rPr>
              <w:t>2,000</w:t>
            </w:r>
          </w:p>
        </w:tc>
        <w:tc>
          <w:tcPr>
            <w:tcW w:w="422" w:type="pct"/>
            <w:shd w:val="clear" w:color="auto" w:fill="FFC000"/>
          </w:tcPr>
          <w:p w:rsidR="001F19D2" w:rsidRPr="00383837" w:rsidRDefault="001F19D2" w:rsidP="001F19D2">
            <w:pPr>
              <w:pStyle w:val="NoSpacing"/>
              <w:jc w:val="right"/>
              <w:rPr>
                <w:rFonts w:ascii="Arial" w:hAnsi="Arial" w:cs="Arial"/>
                <w:b/>
                <w:bCs/>
                <w:sz w:val="18"/>
                <w:szCs w:val="18"/>
                <w:lang w:val="en-GB"/>
              </w:rPr>
            </w:pPr>
            <w:r>
              <w:rPr>
                <w:rFonts w:ascii="Arial" w:hAnsi="Arial" w:cs="Arial"/>
                <w:b/>
                <w:bCs/>
                <w:sz w:val="18"/>
                <w:szCs w:val="18"/>
                <w:lang w:val="en-GB"/>
              </w:rPr>
              <w:t>0</w:t>
            </w:r>
          </w:p>
        </w:tc>
      </w:tr>
      <w:tr w:rsidR="001F19D2" w:rsidRPr="00D01781" w:rsidTr="001F19D2">
        <w:trPr>
          <w:cantSplit/>
          <w:trHeight w:val="314"/>
        </w:trPr>
        <w:tc>
          <w:tcPr>
            <w:tcW w:w="856" w:type="pct"/>
            <w:shd w:val="clear" w:color="auto" w:fill="CCCCCC"/>
            <w:vAlign w:val="center"/>
          </w:tcPr>
          <w:p w:rsidR="001F19D2" w:rsidRPr="00AA6EBD" w:rsidRDefault="001F19D2" w:rsidP="001F19D2">
            <w:pPr>
              <w:pStyle w:val="NoSpacing"/>
              <w:rPr>
                <w:rFonts w:ascii="Arial" w:hAnsi="Arial" w:cs="Arial"/>
                <w:b/>
                <w:bCs/>
                <w:sz w:val="20"/>
                <w:szCs w:val="20"/>
                <w:lang w:val="en-GB"/>
              </w:rPr>
            </w:pPr>
            <w:r w:rsidRPr="00AA6EBD">
              <w:rPr>
                <w:rFonts w:ascii="Arial" w:hAnsi="Arial" w:cs="Arial"/>
                <w:b/>
                <w:bCs/>
                <w:sz w:val="20"/>
                <w:szCs w:val="20"/>
                <w:lang w:val="en-GB"/>
              </w:rPr>
              <w:t>TOTAL</w:t>
            </w:r>
          </w:p>
        </w:tc>
        <w:tc>
          <w:tcPr>
            <w:tcW w:w="824" w:type="pct"/>
            <w:tcBorders>
              <w:right w:val="nil"/>
            </w:tcBorders>
            <w:shd w:val="thinDiagCross" w:color="auto" w:fill="CCCCCC"/>
          </w:tcPr>
          <w:p w:rsidR="001F19D2" w:rsidRPr="00BE0AD5" w:rsidRDefault="001F19D2" w:rsidP="001F19D2">
            <w:pPr>
              <w:pStyle w:val="NoSpacing"/>
              <w:rPr>
                <w:rFonts w:ascii="Arial" w:hAnsi="Arial" w:cs="Arial"/>
                <w:sz w:val="20"/>
                <w:szCs w:val="20"/>
                <w:lang w:val="en-GB"/>
              </w:rPr>
            </w:pPr>
          </w:p>
        </w:tc>
        <w:tc>
          <w:tcPr>
            <w:tcW w:w="183" w:type="pct"/>
            <w:tcBorders>
              <w:left w:val="nil"/>
              <w:right w:val="nil"/>
            </w:tcBorders>
            <w:shd w:val="thinDiagCross" w:color="auto" w:fill="CCCCCC"/>
          </w:tcPr>
          <w:p w:rsidR="001F19D2" w:rsidRPr="00BE0AD5" w:rsidRDefault="001F19D2" w:rsidP="001F19D2">
            <w:pPr>
              <w:pStyle w:val="NoSpacing"/>
              <w:rPr>
                <w:rFonts w:ascii="Arial" w:hAnsi="Arial" w:cs="Arial"/>
                <w:sz w:val="20"/>
                <w:szCs w:val="20"/>
                <w:lang w:val="en-GB"/>
              </w:rPr>
            </w:pPr>
          </w:p>
        </w:tc>
        <w:tc>
          <w:tcPr>
            <w:tcW w:w="183" w:type="pct"/>
            <w:tcBorders>
              <w:left w:val="nil"/>
              <w:right w:val="nil"/>
            </w:tcBorders>
            <w:shd w:val="thinDiagCross" w:color="auto" w:fill="CCCCCC"/>
          </w:tcPr>
          <w:p w:rsidR="001F19D2" w:rsidRPr="00D01781" w:rsidRDefault="001F19D2" w:rsidP="001F19D2">
            <w:pPr>
              <w:pStyle w:val="NoSpacing"/>
              <w:rPr>
                <w:rFonts w:ascii="Arial" w:hAnsi="Arial" w:cs="Arial"/>
                <w:sz w:val="18"/>
                <w:szCs w:val="18"/>
                <w:lang w:val="en-GB"/>
              </w:rPr>
            </w:pPr>
          </w:p>
        </w:tc>
        <w:tc>
          <w:tcPr>
            <w:tcW w:w="183" w:type="pct"/>
            <w:tcBorders>
              <w:left w:val="nil"/>
              <w:right w:val="nil"/>
            </w:tcBorders>
            <w:shd w:val="thinDiagCross" w:color="auto" w:fill="CCCCCC"/>
          </w:tcPr>
          <w:p w:rsidR="001F19D2" w:rsidRPr="00D01781" w:rsidRDefault="001F19D2" w:rsidP="001F19D2">
            <w:pPr>
              <w:pStyle w:val="NoSpacing"/>
              <w:rPr>
                <w:rFonts w:ascii="Arial" w:hAnsi="Arial" w:cs="Arial"/>
                <w:sz w:val="18"/>
                <w:szCs w:val="18"/>
                <w:lang w:val="en-GB"/>
              </w:rPr>
            </w:pPr>
          </w:p>
        </w:tc>
        <w:tc>
          <w:tcPr>
            <w:tcW w:w="184" w:type="pct"/>
            <w:tcBorders>
              <w:left w:val="nil"/>
              <w:right w:val="nil"/>
            </w:tcBorders>
            <w:shd w:val="thinDiagCross" w:color="auto" w:fill="CCCCCC"/>
          </w:tcPr>
          <w:p w:rsidR="001F19D2" w:rsidRPr="00D01781" w:rsidRDefault="001F19D2" w:rsidP="001F19D2">
            <w:pPr>
              <w:pStyle w:val="NoSpacing"/>
              <w:rPr>
                <w:rFonts w:ascii="Arial" w:hAnsi="Arial" w:cs="Arial"/>
                <w:sz w:val="18"/>
                <w:szCs w:val="18"/>
                <w:lang w:val="en-GB"/>
              </w:rPr>
            </w:pPr>
          </w:p>
        </w:tc>
        <w:tc>
          <w:tcPr>
            <w:tcW w:w="681" w:type="pct"/>
            <w:tcBorders>
              <w:left w:val="nil"/>
              <w:right w:val="nil"/>
            </w:tcBorders>
            <w:shd w:val="thinDiagCross" w:color="auto" w:fill="CCCCCC"/>
          </w:tcPr>
          <w:p w:rsidR="001F19D2" w:rsidRPr="00D01781" w:rsidRDefault="001F19D2" w:rsidP="001F19D2">
            <w:pPr>
              <w:pStyle w:val="NoSpacing"/>
              <w:rPr>
                <w:rFonts w:ascii="Arial" w:hAnsi="Arial" w:cs="Arial"/>
                <w:sz w:val="18"/>
                <w:szCs w:val="18"/>
                <w:lang w:val="en-GB"/>
              </w:rPr>
            </w:pPr>
          </w:p>
        </w:tc>
        <w:tc>
          <w:tcPr>
            <w:tcW w:w="493" w:type="pct"/>
            <w:tcBorders>
              <w:left w:val="nil"/>
            </w:tcBorders>
            <w:shd w:val="thinDiagCross" w:color="auto" w:fill="CCCCCC"/>
          </w:tcPr>
          <w:p w:rsidR="001F19D2" w:rsidRPr="00D01781" w:rsidRDefault="001F19D2" w:rsidP="001F19D2">
            <w:pPr>
              <w:pStyle w:val="NoSpacing"/>
              <w:rPr>
                <w:rFonts w:ascii="Arial" w:hAnsi="Arial" w:cs="Arial"/>
                <w:sz w:val="18"/>
                <w:szCs w:val="18"/>
                <w:lang w:val="en-GB"/>
              </w:rPr>
            </w:pPr>
          </w:p>
        </w:tc>
        <w:tc>
          <w:tcPr>
            <w:tcW w:w="567" w:type="pct"/>
            <w:shd w:val="clear" w:color="auto" w:fill="CCCCCC"/>
            <w:vAlign w:val="center"/>
          </w:tcPr>
          <w:p w:rsidR="001F19D2" w:rsidRPr="00D01781" w:rsidRDefault="001F19D2" w:rsidP="001F19D2">
            <w:pPr>
              <w:pStyle w:val="NoSpacing"/>
              <w:jc w:val="center"/>
              <w:rPr>
                <w:rFonts w:ascii="Arial" w:hAnsi="Arial" w:cs="Arial"/>
                <w:sz w:val="18"/>
                <w:szCs w:val="18"/>
                <w:lang w:val="en-GB"/>
              </w:rPr>
            </w:pPr>
          </w:p>
        </w:tc>
        <w:tc>
          <w:tcPr>
            <w:tcW w:w="424" w:type="pct"/>
            <w:shd w:val="clear" w:color="auto" w:fill="CCCCCC"/>
            <w:vAlign w:val="center"/>
          </w:tcPr>
          <w:p w:rsidR="001F19D2" w:rsidRPr="00B84D60" w:rsidRDefault="001F19D2" w:rsidP="001F19D2">
            <w:pPr>
              <w:pStyle w:val="NoSpacing"/>
              <w:jc w:val="right"/>
              <w:rPr>
                <w:rFonts w:ascii="Arial" w:hAnsi="Arial" w:cs="Arial"/>
                <w:b/>
                <w:bCs/>
                <w:sz w:val="20"/>
                <w:szCs w:val="20"/>
                <w:lang w:val="en-GB"/>
              </w:rPr>
            </w:pPr>
            <w:r w:rsidRPr="00B84D60">
              <w:rPr>
                <w:rFonts w:ascii="Arial" w:hAnsi="Arial" w:cs="Arial"/>
                <w:b/>
                <w:bCs/>
                <w:sz w:val="20"/>
                <w:szCs w:val="20"/>
                <w:lang w:val="en-GB"/>
              </w:rPr>
              <w:t>408,555</w:t>
            </w:r>
          </w:p>
        </w:tc>
        <w:tc>
          <w:tcPr>
            <w:tcW w:w="422" w:type="pct"/>
            <w:shd w:val="clear" w:color="auto" w:fill="D16309"/>
            <w:vAlign w:val="center"/>
          </w:tcPr>
          <w:p w:rsidR="001F19D2" w:rsidRPr="00B84D60" w:rsidRDefault="001F19D2" w:rsidP="001F19D2">
            <w:pPr>
              <w:pStyle w:val="NoSpacing"/>
              <w:jc w:val="center"/>
              <w:rPr>
                <w:rFonts w:ascii="Arial" w:hAnsi="Arial" w:cs="Arial"/>
                <w:b/>
                <w:bCs/>
                <w:sz w:val="20"/>
                <w:szCs w:val="20"/>
                <w:lang w:val="en-GB"/>
              </w:rPr>
            </w:pPr>
            <w:r w:rsidRPr="00B84D60">
              <w:rPr>
                <w:rFonts w:ascii="Arial" w:hAnsi="Arial" w:cs="Arial"/>
                <w:b/>
                <w:bCs/>
                <w:sz w:val="20"/>
                <w:szCs w:val="20"/>
                <w:lang w:val="en-GB"/>
              </w:rPr>
              <w:t>400,000</w:t>
            </w:r>
          </w:p>
        </w:tc>
      </w:tr>
    </w:tbl>
    <w:p w:rsidR="001F19D2" w:rsidRDefault="001F19D2" w:rsidP="001F19D2"/>
    <w:p w:rsidR="001F19D2" w:rsidRPr="006633D5" w:rsidRDefault="001F19D2" w:rsidP="001F19D2">
      <w:pPr>
        <w:rPr>
          <w:rFonts w:cs="Arial"/>
        </w:rPr>
      </w:pPr>
    </w:p>
    <w:p w:rsidR="001F19D2" w:rsidRPr="006633D5" w:rsidRDefault="001F19D2" w:rsidP="001F19D2">
      <w:pPr>
        <w:rPr>
          <w:rFonts w:cs="Arial"/>
        </w:rPr>
      </w:pPr>
    </w:p>
    <w:p w:rsidR="001F19D2" w:rsidRPr="006633D5" w:rsidRDefault="001F19D2" w:rsidP="001F19D2">
      <w:pPr>
        <w:rPr>
          <w:rFonts w:cs="Arial"/>
        </w:rPr>
      </w:pPr>
    </w:p>
    <w:p w:rsidR="001F19D2" w:rsidRPr="006633D5" w:rsidRDefault="001F19D2" w:rsidP="001F19D2">
      <w:pPr>
        <w:rPr>
          <w:rFonts w:cs="Arial"/>
        </w:rPr>
      </w:pPr>
    </w:p>
    <w:p w:rsidR="001F19D2" w:rsidRPr="006633D5" w:rsidRDefault="001F19D2" w:rsidP="001F19D2">
      <w:pPr>
        <w:rPr>
          <w:rFonts w:cs="Arial"/>
        </w:rPr>
      </w:pPr>
    </w:p>
    <w:p w:rsidR="001F19D2" w:rsidRPr="006633D5" w:rsidRDefault="001F19D2" w:rsidP="001F19D2">
      <w:pPr>
        <w:pBdr>
          <w:bottom w:val="single" w:sz="4" w:space="1" w:color="auto"/>
        </w:pBdr>
        <w:spacing w:after="200" w:line="276" w:lineRule="auto"/>
        <w:rPr>
          <w:rFonts w:eastAsia="MS Mincho" w:cs="Arial"/>
          <w:color w:val="1F497D"/>
          <w:szCs w:val="22"/>
          <w:lang w:eastAsia="ja-JP"/>
        </w:rPr>
      </w:pPr>
      <w:r w:rsidRPr="006633D5">
        <w:rPr>
          <w:rFonts w:eastAsia="MS Mincho" w:cs="Arial"/>
          <w:color w:val="1F497D"/>
          <w:szCs w:val="22"/>
          <w:lang w:eastAsia="ja-JP"/>
        </w:rPr>
        <w:br w:type="page"/>
      </w:r>
    </w:p>
    <w:p w:rsidR="001F19D2" w:rsidRPr="006633D5" w:rsidRDefault="001F19D2" w:rsidP="001F19D2">
      <w:pPr>
        <w:pBdr>
          <w:bottom w:val="single" w:sz="4" w:space="1" w:color="auto"/>
        </w:pBdr>
        <w:rPr>
          <w:rFonts w:eastAsia="MS Mincho" w:cs="Arial"/>
          <w:b/>
          <w:bCs/>
          <w:color w:val="000000"/>
          <w:lang w:eastAsia="ja-JP"/>
        </w:rPr>
      </w:pPr>
      <w:r w:rsidRPr="006633D5">
        <w:rPr>
          <w:rFonts w:eastAsia="MS Mincho" w:cs="Arial"/>
          <w:color w:val="000000"/>
          <w:lang w:eastAsia="ja-JP"/>
        </w:rPr>
        <w:lastRenderedPageBreak/>
        <w:t>III. Project Management Structure</w:t>
      </w:r>
    </w:p>
    <w:p w:rsidR="001F19D2" w:rsidRPr="006633D5" w:rsidRDefault="001F19D2" w:rsidP="001F19D2">
      <w:pPr>
        <w:pStyle w:val="NoSpacing"/>
        <w:jc w:val="center"/>
        <w:rPr>
          <w:rFonts w:ascii="Arial" w:hAnsi="Arial" w:cs="Arial"/>
        </w:rPr>
      </w:pPr>
    </w:p>
    <w:p w:rsidR="001F19D2" w:rsidRPr="006633D5" w:rsidRDefault="007F320A" w:rsidP="001F19D2">
      <w:pPr>
        <w:pStyle w:val="NoSpacing"/>
        <w:jc w:val="center"/>
        <w:rPr>
          <w:rFonts w:ascii="Arial" w:hAnsi="Arial" w:cs="Arial"/>
        </w:rPr>
      </w:pPr>
      <w:r>
        <w:rPr>
          <w:rFonts w:ascii="Arial" w:hAnsi="Arial" w:cs="Arial"/>
          <w:noProof/>
        </w:rPr>
      </w:r>
      <w:r>
        <w:rPr>
          <w:rFonts w:ascii="Arial" w:hAnsi="Arial" w:cs="Arial"/>
          <w:noProof/>
        </w:rPr>
        <w:pict>
          <v:group id="Canvas 17" o:spid="_x0000_s1027" editas="canvas" style="width:468pt;height:310.75pt;mso-position-horizontal-relative:char;mso-position-vertical-relative:line" coordsize="59436,39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36;height:39465;visibility:visible">
              <v:fill o:detectmouseclick="t"/>
              <v:path o:connecttype="none"/>
            </v:shape>
            <v:rect id="Rectangle 10" o:spid="_x0000_s1029" style="position:absolute;left:2286;top:17145;width:16002;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hIEsEA&#10;AADaAAAADwAAAGRycy9kb3ducmV2LnhtbESP3YrCMBSE7wXfIRxh7zS1F4tWo4is6N74t/sAh+bY&#10;BpuTbhNt9+2NIHg5zMw3zHzZ2UrcqfHGsYLxKAFBnDttuFDw+7MZTkD4gKyxckwK/snDctHvzTHT&#10;ruUT3c+hEBHCPkMFZQh1JqXPS7LoR64mjt7FNRZDlE0hdYNthNtKpknyKS0ajgsl1rQuKb+eb1bB&#10;3zduVoet27e7sTma/JhK+kqV+hh0qxmIQF14h1/tnVYwhe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4SBLBAAAA2gAAAA8AAAAAAAAAAAAAAAAAmAIAAGRycy9kb3du&#10;cmV2LnhtbFBLBQYAAAAABAAEAPUAAACGAwAAAAA=&#10;" fillcolor="#fc0">
              <v:shadow on="t" opacity=".5" offset="6pt,6pt"/>
              <v:textbox>
                <w:txbxContent>
                  <w:p w:rsidR="0041053C" w:rsidRPr="002319DB" w:rsidRDefault="0041053C" w:rsidP="001F19D2">
                    <w:pPr>
                      <w:jc w:val="center"/>
                      <w:rPr>
                        <w:rFonts w:ascii="Calibri" w:hAnsi="Calibri" w:cs="Arial"/>
                        <w:b/>
                        <w:sz w:val="18"/>
                        <w:szCs w:val="18"/>
                      </w:rPr>
                    </w:pPr>
                    <w:r w:rsidRPr="002319DB">
                      <w:rPr>
                        <w:rFonts w:ascii="Calibri" w:hAnsi="Calibri"/>
                        <w:b/>
                        <w:sz w:val="18"/>
                        <w:szCs w:val="18"/>
                      </w:rPr>
                      <w:t xml:space="preserve">Project </w:t>
                    </w:r>
                    <w:r w:rsidRPr="002319DB">
                      <w:rPr>
                        <w:rFonts w:ascii="Calibri" w:hAnsi="Calibri" w:cs="Arial"/>
                        <w:b/>
                        <w:sz w:val="18"/>
                        <w:szCs w:val="18"/>
                      </w:rPr>
                      <w:t>Assurance</w:t>
                    </w:r>
                  </w:p>
                  <w:p w:rsidR="0041053C" w:rsidRPr="002319DB" w:rsidRDefault="0041053C" w:rsidP="001F19D2">
                    <w:pPr>
                      <w:jc w:val="center"/>
                      <w:rPr>
                        <w:rFonts w:ascii="Calibri" w:hAnsi="Calibri" w:cs="Arial"/>
                        <w:b/>
                        <w:bCs/>
                        <w:sz w:val="18"/>
                        <w:szCs w:val="18"/>
                      </w:rPr>
                    </w:pPr>
                    <w:r w:rsidRPr="001F19D2">
                      <w:rPr>
                        <w:rFonts w:ascii="Calibri" w:hAnsi="Calibri" w:cs="Arial"/>
                        <w:b/>
                        <w:bCs/>
                        <w:sz w:val="18"/>
                        <w:szCs w:val="18"/>
                      </w:rPr>
                      <w:t xml:space="preserve">Programme </w:t>
                    </w:r>
                    <w:r>
                      <w:rPr>
                        <w:rFonts w:ascii="Calibri" w:hAnsi="Calibri" w:cs="Arial"/>
                        <w:b/>
                        <w:bCs/>
                        <w:sz w:val="18"/>
                        <w:szCs w:val="18"/>
                      </w:rPr>
                      <w:t>Officer Kht.</w:t>
                    </w:r>
                  </w:p>
                  <w:p w:rsidR="0041053C" w:rsidRPr="00EB563F" w:rsidRDefault="0041053C" w:rsidP="001F19D2">
                    <w:pPr>
                      <w:pStyle w:val="BodyText3"/>
                      <w:jc w:val="center"/>
                      <w:rPr>
                        <w:b/>
                        <w:bCs/>
                        <w:sz w:val="20"/>
                      </w:rPr>
                    </w:pPr>
                  </w:p>
                </w:txbxContent>
              </v:textbox>
            </v:rect>
            <v:group id="Group 19" o:spid="_x0000_s1030" style="position:absolute;left:4572;top:1143;width:49149;height:36703" coordorigin="4572,1143" coordsize="49149,36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type id="_x0000_t32" coordsize="21600,21600" o:spt="32" o:oned="t" path="m,l21600,21600e" filled="f">
                <v:path arrowok="t" fillok="f" o:connecttype="none"/>
                <o:lock v:ext="edit" shapetype="t"/>
              </v:shapetype>
              <v:shape id="AutoShape 9" o:spid="_x0000_s1031" type="#_x0000_t32" style="position:absolute;left:28575;top:24167;width:6;height:464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rect id="Rectangle 4" o:spid="_x0000_s1032" style="position:absolute;left:21717;top:19437;width:13716;height:5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GaxcIA&#10;AADaAAAADwAAAGRycy9kb3ducmV2LnhtbESPzWrDMBCE74W+g9hCbo2cH0pwooQmEFLIqU4eYLG2&#10;lrG1ciTFdvv0VaDQ4zAz3zCb3Whb0ZMPtWMFs2kGgrh0uuZKwfVyfF2BCBFZY+uYFHxTgN32+WmD&#10;uXYDf1JfxEokCIccFZgYu1zKUBqyGKauI07el/MWY5K+ktrjkOC2lfMse5MWa04LBjs6GCqb4m4V&#10;nC/1bNmiKW7005z6ZVP5w35QavIyvq9BRBrjf/iv/aEVLOBxJd0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ZrFwgAAANoAAAAPAAAAAAAAAAAAAAAAAJgCAABkcnMvZG93&#10;bnJldi54bWxQSwUGAAAAAAQABAD1AAAAhwMAAAAA&#10;" fillcolor="#fc9">
                <v:shadow on="t" opacity=".5" offset="6pt,6pt"/>
                <v:textbox>
                  <w:txbxContent>
                    <w:p w:rsidR="0041053C" w:rsidRDefault="0041053C" w:rsidP="001F19D2">
                      <w:pPr>
                        <w:jc w:val="center"/>
                        <w:rPr>
                          <w:rFonts w:ascii="Calibri" w:hAnsi="Calibri"/>
                          <w:b/>
                          <w:sz w:val="18"/>
                          <w:szCs w:val="18"/>
                        </w:rPr>
                      </w:pPr>
                      <w:r>
                        <w:rPr>
                          <w:rFonts w:ascii="Calibri" w:hAnsi="Calibri"/>
                          <w:b/>
                          <w:sz w:val="18"/>
                          <w:szCs w:val="18"/>
                        </w:rPr>
                        <w:t xml:space="preserve">Project Manager </w:t>
                      </w:r>
                      <w:r w:rsidRPr="002319DB">
                        <w:rPr>
                          <w:rFonts w:ascii="Calibri" w:hAnsi="Calibri"/>
                          <w:b/>
                          <w:sz w:val="18"/>
                          <w:szCs w:val="18"/>
                        </w:rPr>
                        <w:t xml:space="preserve"> </w:t>
                      </w:r>
                    </w:p>
                    <w:p w:rsidR="0041053C" w:rsidRPr="002319DB" w:rsidRDefault="0041053C" w:rsidP="001F19D2">
                      <w:pPr>
                        <w:jc w:val="center"/>
                        <w:rPr>
                          <w:rFonts w:ascii="Calibri" w:hAnsi="Calibri"/>
                          <w:b/>
                          <w:sz w:val="18"/>
                          <w:szCs w:val="18"/>
                        </w:rPr>
                      </w:pPr>
                      <w:r>
                        <w:rPr>
                          <w:rFonts w:ascii="Calibri" w:hAnsi="Calibri"/>
                          <w:b/>
                          <w:sz w:val="18"/>
                          <w:szCs w:val="18"/>
                        </w:rPr>
                        <w:t>Naizk Elrayah</w:t>
                      </w:r>
                    </w:p>
                  </w:txbxContent>
                </v:textbox>
              </v:rect>
              <v:rect id="Rectangle 5" o:spid="_x0000_s1033" style="position:absolute;left:5715;top:5715;width:46863;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EDpsMA&#10;AADaAAAADwAAAGRycy9kb3ducmV2LnhtbESPQWvCQBSE7wX/w/KEXkQ30RIluooUlIKnqgjeHtln&#10;Nph9G7Jbk/77riD0OMzMN8xq09taPKj1lWMF6SQBQVw4XXGp4HzajRcgfEDWWDsmBb/kYbMevK0w&#10;167jb3ocQykihH2OCkwITS6lLwxZ9BPXEEfv5lqLIcq2lLrFLsJtLadJkkmLFccFgw19Giruxx+r&#10;YH/z14zSQ5p1s31zNvPLaD66KPU+7LdLEIH68B9+tb+0gg94Xo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EDpsMAAADaAAAADwAAAAAAAAAAAAAAAACYAgAAZHJzL2Rv&#10;d25yZXYueG1sUEsFBgAAAAAEAAQA9QAAAIgDAAAAAA==&#10;" fillcolor="#f90">
                <v:shadow on="t" opacity=".5" offset="6pt,6pt"/>
                <v:textbox>
                  <w:txbxContent>
                    <w:p w:rsidR="0041053C" w:rsidRDefault="0041053C" w:rsidP="001F19D2">
                      <w:pPr>
                        <w:jc w:val="center"/>
                        <w:rPr>
                          <w:b/>
                        </w:rPr>
                      </w:pPr>
                      <w:r>
                        <w:rPr>
                          <w:b/>
                        </w:rPr>
                        <w:t>Project Board</w:t>
                      </w:r>
                    </w:p>
                  </w:txbxContent>
                </v:textbox>
              </v:rect>
              <v:rect id="Rectangle 6" o:spid="_x0000_s1034" style="position:absolute;left:5715;top:8001;width:14859;height:67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VCF8EA&#10;AADaAAAADwAAAGRycy9kb3ducmV2LnhtbESP3YrCMBSE7wXfIRxh7zS1s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1QhfBAAAA2gAAAA8AAAAAAAAAAAAAAAAAmAIAAGRycy9kb3du&#10;cmV2LnhtbFBLBQYAAAAABAAEAPUAAACGAwAAAAA=&#10;" fillcolor="#fc0">
                <v:shadow on="t" opacity=".5" offset="6pt,6pt"/>
                <v:textbox>
                  <w:txbxContent>
                    <w:p w:rsidR="0041053C" w:rsidRPr="002319DB" w:rsidRDefault="0041053C" w:rsidP="001F19D2">
                      <w:pPr>
                        <w:jc w:val="center"/>
                        <w:rPr>
                          <w:rFonts w:ascii="Calibri" w:hAnsi="Calibri"/>
                          <w:b/>
                          <w:bCs/>
                          <w:sz w:val="18"/>
                          <w:szCs w:val="18"/>
                        </w:rPr>
                      </w:pPr>
                      <w:r w:rsidRPr="002319DB">
                        <w:rPr>
                          <w:rFonts w:ascii="Calibri" w:hAnsi="Calibri"/>
                          <w:b/>
                          <w:bCs/>
                          <w:sz w:val="18"/>
                          <w:szCs w:val="18"/>
                        </w:rPr>
                        <w:t>Senior Beneficiary</w:t>
                      </w:r>
                    </w:p>
                    <w:p w:rsidR="0041053C" w:rsidRDefault="0041053C" w:rsidP="001F19D2">
                      <w:pPr>
                        <w:jc w:val="center"/>
                        <w:rPr>
                          <w:sz w:val="18"/>
                          <w:szCs w:val="18"/>
                        </w:rPr>
                      </w:pPr>
                      <w:r>
                        <w:rPr>
                          <w:rFonts w:ascii="Calibri" w:hAnsi="Calibri" w:cs="Arial"/>
                          <w:bCs/>
                          <w:sz w:val="18"/>
                          <w:szCs w:val="18"/>
                        </w:rPr>
                        <w:t>MIC</w:t>
                      </w:r>
                    </w:p>
                    <w:p w:rsidR="0041053C" w:rsidRPr="00EB563F" w:rsidRDefault="0041053C" w:rsidP="001F19D2">
                      <w:pPr>
                        <w:jc w:val="center"/>
                        <w:rPr>
                          <w:sz w:val="18"/>
                          <w:szCs w:val="18"/>
                        </w:rPr>
                      </w:pPr>
                      <w:r>
                        <w:rPr>
                          <w:sz w:val="18"/>
                          <w:szCs w:val="18"/>
                        </w:rPr>
                        <w:t>MRC</w:t>
                      </w:r>
                    </w:p>
                  </w:txbxContent>
                </v:textbox>
              </v:rect>
              <v:rect id="Rectangle 7" o:spid="_x0000_s1035" style="position:absolute;left:20574;top:8001;width:16002;height:67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fcYMEA&#10;AADaAAAADwAAAGRycy9kb3ducmV2LnhtbESPQYvCMBSE74L/ITxhb5rag0jXKCKKelm17g94NG/b&#10;sM1LbaLt/vuNIHgcZuYbZrHqbS0e1HrjWMF0koAgLpw2XCr4vu7GcxA+IGusHZOCP/KwWg4HC8y0&#10;6/hCjzyUIkLYZ6igCqHJpPRFRRb9xDXE0ftxrcUQZVtK3WIX4baWaZLMpEXDcaHChjYVFb/53Sq4&#10;HXG3Pu3dV3eYmrMpzqmkbarUx6hff4II1Id3+NU+aAUzeF6JN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n3GDBAAAA2gAAAA8AAAAAAAAAAAAAAAAAmAIAAGRycy9kb3du&#10;cmV2LnhtbFBLBQYAAAAABAAEAPUAAACGAwAAAAA=&#10;" fillcolor="#fc0">
                <v:shadow on="t" opacity=".5" offset="6pt,6pt"/>
                <v:textbox>
                  <w:txbxContent>
                    <w:p w:rsidR="0041053C" w:rsidRPr="002319DB" w:rsidRDefault="0041053C" w:rsidP="001F19D2">
                      <w:pPr>
                        <w:jc w:val="center"/>
                        <w:rPr>
                          <w:rFonts w:ascii="Calibri" w:hAnsi="Calibri"/>
                          <w:b/>
                          <w:sz w:val="18"/>
                          <w:szCs w:val="18"/>
                        </w:rPr>
                      </w:pPr>
                      <w:r w:rsidRPr="002319DB">
                        <w:rPr>
                          <w:rFonts w:ascii="Calibri" w:hAnsi="Calibri"/>
                          <w:b/>
                          <w:sz w:val="18"/>
                          <w:szCs w:val="18"/>
                        </w:rPr>
                        <w:t>Executive</w:t>
                      </w:r>
                    </w:p>
                    <w:p w:rsidR="0041053C" w:rsidRPr="002319DB" w:rsidRDefault="0041053C" w:rsidP="001F19D2">
                      <w:pPr>
                        <w:jc w:val="center"/>
                        <w:rPr>
                          <w:rFonts w:ascii="Calibri" w:hAnsi="Calibri" w:cs="Arial"/>
                          <w:sz w:val="18"/>
                          <w:szCs w:val="18"/>
                        </w:rPr>
                      </w:pPr>
                      <w:r>
                        <w:rPr>
                          <w:rFonts w:ascii="Calibri" w:hAnsi="Calibri" w:cs="Arial"/>
                          <w:smallCaps/>
                          <w:sz w:val="18"/>
                          <w:szCs w:val="18"/>
                        </w:rPr>
                        <w:t>Deputy CDP</w:t>
                      </w:r>
                    </w:p>
                  </w:txbxContent>
                </v:textbox>
              </v:rect>
              <v:rect id="Rectangle 8" o:spid="_x0000_s1036" style="position:absolute;left:36576;top:8001;width:16002;height:67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t5+8EA&#10;AADaAAAADwAAAGRycy9kb3ducmV2LnhtbESP3YrCMBSE7wXfIRxh7zS1F6tUo4is6N74t/sAh+bY&#10;BpuTbhNt9+2NIHg5zMw3zHzZ2UrcqfHGsYLxKAFBnDttuFDw+7MZTkH4gKyxckwK/snDctHvzTHT&#10;ruUT3c+hEBHCPkMFZQh1JqXPS7LoR64mjt7FNRZDlE0hdYNthNtKpknyKS0ajgsl1rQuKb+eb1bB&#10;3zduVoet27e7sTma/JhK+kqV+hh0qxmIQF14h1/tnVYwge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refvBAAAA2gAAAA8AAAAAAAAAAAAAAAAAmAIAAGRycy9kb3du&#10;cmV2LnhtbFBLBQYAAAAABAAEAPUAAACGAwAAAAA=&#10;" fillcolor="#fc0">
                <v:shadow on="t" opacity=".5" offset="6pt,6pt"/>
                <v:textbox>
                  <w:txbxContent>
                    <w:p w:rsidR="0041053C" w:rsidRPr="002319DB" w:rsidRDefault="0041053C" w:rsidP="001F19D2">
                      <w:pPr>
                        <w:jc w:val="center"/>
                        <w:rPr>
                          <w:rFonts w:ascii="Calibri" w:hAnsi="Calibri"/>
                          <w:b/>
                          <w:bCs/>
                          <w:sz w:val="18"/>
                          <w:szCs w:val="18"/>
                        </w:rPr>
                      </w:pPr>
                      <w:r w:rsidRPr="002319DB">
                        <w:rPr>
                          <w:rFonts w:ascii="Calibri" w:hAnsi="Calibri"/>
                          <w:b/>
                          <w:bCs/>
                          <w:sz w:val="18"/>
                          <w:szCs w:val="18"/>
                        </w:rPr>
                        <w:t>Senior Supplier</w:t>
                      </w:r>
                    </w:p>
                    <w:p w:rsidR="0041053C" w:rsidRDefault="0041053C" w:rsidP="001F19D2">
                      <w:pPr>
                        <w:jc w:val="center"/>
                        <w:rPr>
                          <w:rFonts w:ascii="Calibri" w:hAnsi="Calibri" w:cs="Arial"/>
                          <w:bCs/>
                          <w:sz w:val="18"/>
                          <w:szCs w:val="18"/>
                        </w:rPr>
                      </w:pPr>
                      <w:r>
                        <w:rPr>
                          <w:rFonts w:ascii="Calibri" w:hAnsi="Calibri" w:cs="Arial"/>
                          <w:bCs/>
                          <w:sz w:val="18"/>
                          <w:szCs w:val="18"/>
                        </w:rPr>
                        <w:t>Head GOV/ROL – Kht</w:t>
                      </w:r>
                    </w:p>
                    <w:p w:rsidR="0041053C" w:rsidRPr="002319DB" w:rsidRDefault="0041053C" w:rsidP="001F19D2">
                      <w:pPr>
                        <w:jc w:val="center"/>
                        <w:rPr>
                          <w:rFonts w:ascii="Calibri" w:hAnsi="Calibri" w:cs="Arial"/>
                          <w:bCs/>
                          <w:sz w:val="18"/>
                          <w:szCs w:val="18"/>
                        </w:rPr>
                      </w:pPr>
                    </w:p>
                    <w:p w:rsidR="0041053C" w:rsidRPr="00EB563F" w:rsidRDefault="0041053C" w:rsidP="001F19D2">
                      <w:pPr>
                        <w:jc w:val="center"/>
                        <w:rPr>
                          <w:sz w:val="20"/>
                          <w:szCs w:val="20"/>
                          <w:lang w:val="es-ES"/>
                        </w:rPr>
                      </w:pPr>
                    </w:p>
                  </w:txbxContent>
                </v:textbox>
              </v:rect>
              <v:shape id="AutoShape 9" o:spid="_x0000_s1037" type="#_x0000_t32" style="position:absolute;left:28575;top:14795;width:6;height:464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rect id="Rectangle 11" o:spid="_x0000_s1038" style="position:absolute;left:38862;top:19431;width:13716;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sTnMMA&#10;AADbAAAADwAAAGRycy9kb3ducmV2LnhtbESPQWvDMAyF74P9B6PCbqvTUcbI6pa2MDrYaWl/gIi1&#10;OCSWU9tL0v366TDYTeI9vfdps5t9r0aKqQ1sYLUsQBHXwbbcGLic3x5fQKWMbLEPTAZulGC3vb/b&#10;YGnDxJ80VrlREsKpRAMu56HUOtWOPKZlGIhF+wrRY5Y1NtpGnCTc9/qpKJ61x5alweFAR0d1V317&#10;Ax/ndrXu0VVX+ulO47pr4vEwGfOwmPevoDLN+d/8d/1uBV/o5Rc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sTnMMAAADbAAAADwAAAAAAAAAAAAAAAACYAgAAZHJzL2Rv&#10;d25yZXYueG1sUEsFBgAAAAAEAAQA9QAAAIgDAAAAAA==&#10;" fillcolor="#fc9">
                <v:shadow on="t" opacity=".5" offset="6pt,6pt"/>
                <v:textbox>
                  <w:txbxContent>
                    <w:p w:rsidR="0041053C" w:rsidRDefault="0041053C" w:rsidP="001F19D2">
                      <w:pPr>
                        <w:jc w:val="center"/>
                        <w:rPr>
                          <w:rFonts w:ascii="Calibri" w:hAnsi="Calibri"/>
                          <w:b/>
                          <w:sz w:val="18"/>
                          <w:szCs w:val="18"/>
                        </w:rPr>
                      </w:pPr>
                      <w:r>
                        <w:rPr>
                          <w:rFonts w:ascii="Calibri" w:hAnsi="Calibri"/>
                          <w:b/>
                          <w:sz w:val="18"/>
                          <w:szCs w:val="18"/>
                        </w:rPr>
                        <w:t>Project Support</w:t>
                      </w:r>
                    </w:p>
                    <w:p w:rsidR="0041053C" w:rsidRDefault="0041053C" w:rsidP="001F19D2">
                      <w:pPr>
                        <w:numPr>
                          <w:ilvl w:val="0"/>
                          <w:numId w:val="40"/>
                        </w:numPr>
                        <w:spacing w:after="60"/>
                        <w:ind w:left="0" w:hanging="180"/>
                        <w:jc w:val="center"/>
                        <w:rPr>
                          <w:rFonts w:ascii="Calibri" w:hAnsi="Calibri"/>
                          <w:b/>
                          <w:sz w:val="18"/>
                          <w:szCs w:val="18"/>
                        </w:rPr>
                      </w:pPr>
                      <w:r>
                        <w:rPr>
                          <w:rFonts w:ascii="Calibri" w:hAnsi="Calibri"/>
                          <w:b/>
                          <w:sz w:val="18"/>
                          <w:szCs w:val="18"/>
                        </w:rPr>
                        <w:t>Advocacy Associate</w:t>
                      </w:r>
                    </w:p>
                    <w:p w:rsidR="0041053C" w:rsidRPr="002319DB" w:rsidRDefault="0041053C" w:rsidP="001F19D2">
                      <w:pPr>
                        <w:numPr>
                          <w:ilvl w:val="0"/>
                          <w:numId w:val="40"/>
                        </w:numPr>
                        <w:spacing w:after="60"/>
                        <w:ind w:left="0" w:hanging="180"/>
                        <w:jc w:val="center"/>
                        <w:rPr>
                          <w:rFonts w:ascii="Calibri" w:hAnsi="Calibri"/>
                          <w:b/>
                          <w:sz w:val="18"/>
                          <w:szCs w:val="18"/>
                        </w:rPr>
                      </w:pPr>
                      <w:r>
                        <w:rPr>
                          <w:rFonts w:ascii="Calibri" w:hAnsi="Calibri"/>
                          <w:b/>
                          <w:sz w:val="18"/>
                          <w:szCs w:val="18"/>
                        </w:rPr>
                        <w:t>Operations  Assistents.</w:t>
                      </w:r>
                    </w:p>
                    <w:p w:rsidR="0041053C" w:rsidRDefault="0041053C" w:rsidP="001F19D2">
                      <w:pPr>
                        <w:spacing w:before="120"/>
                        <w:jc w:val="center"/>
                        <w:rPr>
                          <w:sz w:val="18"/>
                          <w:szCs w:val="18"/>
                        </w:rPr>
                      </w:pPr>
                    </w:p>
                  </w:txbxContent>
                </v:textbox>
              </v:rect>
              <v:shape id="AutoShape 12" o:spid="_x0000_s1039" type="#_x0000_t32" style="position:absolute;left:35433;top:22288;width:3429;height: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GfzcEAAADbAAAADwAAAGRycy9kb3ducmV2LnhtbERPPWvDMBDdC/kP4gJZSiM7QzGulVAC&#10;gZIh0NiDx0O62qbWyZVUx/n3VaHQ7R7v86rDYkcxkw+DYwX5NgNBrJ0ZuFPQ1KenAkSIyAZHx6Tg&#10;TgEO+9VDhaVxN36n+Ro7kUI4lKigj3EqpQy6J4th6ybixH04bzEm6DtpPN5SuB3lLsuepcWBU0OP&#10;Ex170p/Xb6tgODeXZn78il4X57z1eajbUSu1WS+vLyAiLfFf/Od+M2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Z/NwQAAANsAAAAPAAAAAAAAAAAAAAAA&#10;AKECAABkcnMvZG93bnJldi54bWxQSwUGAAAAAAQABAD5AAAAjwMAAAAA&#10;"/>
              <v:roundrect id="AutoShape 13" o:spid="_x0000_s1040" style="position:absolute;left:4572;top:1143;width:49149;height:342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1S+MEA&#10;AADbAAAADwAAAGRycy9kb3ducmV2LnhtbERPTWvCQBC9F/wPywje6sZgS4jZiAYq9lRqC+JtyI5J&#10;MDsbsltd/71bKPQ2j/c5xTqYXlxpdJ1lBYt5AoK4trrjRsH319tzBsJ5ZI29ZVJwJwfrcvJUYK7t&#10;jT/pevCNiCHsclTQej/kUrq6JYNubgfiyJ3taNBHODZSj3iL4aaXaZK8SoMdx4YWB6paqi+HH6NA&#10;nrLq/WV5So/hg+tdKreXrApKzaZhswLhKfh/8Z97r+P8FH5/iQfI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tUvjBAAAA2wAAAA8AAAAAAAAAAAAAAAAAmAIAAGRycy9kb3du&#10;cmV2LnhtbFBLBQYAAAAABAAEAPUAAACGAwAAAAA=&#10;" fillcolor="#9cf">
                <v:textbox>
                  <w:txbxContent>
                    <w:p w:rsidR="0041053C" w:rsidRPr="001D0B24" w:rsidRDefault="0041053C" w:rsidP="001F19D2">
                      <w:pPr>
                        <w:jc w:val="center"/>
                        <w:rPr>
                          <w:b/>
                        </w:rPr>
                      </w:pPr>
                      <w:r w:rsidRPr="001D0B24">
                        <w:rPr>
                          <w:b/>
                        </w:rPr>
                        <w:t>Project Organisation Structure</w:t>
                      </w:r>
                    </w:p>
                  </w:txbxContent>
                </v:textbox>
              </v:roundrect>
              <v:rect id="Rectangle 14" o:spid="_x0000_s1041" style="position:absolute;left:20097;top:27432;width:16479;height:104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zG8AA&#10;AADbAAAADwAAAGRycy9kb3ducmV2LnhtbERPS2sCMRC+F/wPYYTealYLIluj+EDaq7pIj8NmNlnc&#10;TNZNqtv++kYQvM3H95z5sneNuFIXas8KxqMMBHHpdc1GQXHcvc1AhIissfFMCn4pwHIxeJljrv2N&#10;93Q9RCNSCIccFdgY21zKUFpyGEa+JU5c5TuHMcHOSN3hLYW7Rk6ybCod1pwaLLa0sVSeDz9OQbte&#10;bYvL3746VyfdfJudNZ+FVep12K8+QETq41P8cH/pNP8d7r+k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YzG8AAAADbAAAADwAAAAAAAAAAAAAAAACYAgAAZHJzL2Rvd25y&#10;ZXYueG1sUEsFBgAAAAAEAAQA9QAAAIUDAAAAAA==&#10;" fillcolor="#ff9">
                <v:shadow on="t" opacity=".5" offset="6pt,6pt"/>
                <v:textbox>
                  <w:txbxContent>
                    <w:p w:rsidR="0041053C" w:rsidRDefault="0041053C" w:rsidP="001F19D2">
                      <w:pPr>
                        <w:jc w:val="center"/>
                        <w:rPr>
                          <w:rFonts w:ascii="Calibri" w:hAnsi="Calibri"/>
                          <w:b/>
                          <w:sz w:val="18"/>
                          <w:szCs w:val="18"/>
                        </w:rPr>
                      </w:pPr>
                      <w:r>
                        <w:rPr>
                          <w:rFonts w:ascii="Calibri" w:hAnsi="Calibri"/>
                          <w:b/>
                          <w:sz w:val="18"/>
                          <w:szCs w:val="18"/>
                        </w:rPr>
                        <w:t xml:space="preserve">Project Team </w:t>
                      </w:r>
                    </w:p>
                    <w:p w:rsidR="0041053C" w:rsidRDefault="0041053C" w:rsidP="001F19D2">
                      <w:pPr>
                        <w:numPr>
                          <w:ilvl w:val="0"/>
                          <w:numId w:val="41"/>
                        </w:numPr>
                        <w:spacing w:after="60"/>
                        <w:ind w:left="180" w:hanging="180"/>
                        <w:rPr>
                          <w:rFonts w:ascii="Calibri" w:hAnsi="Calibri"/>
                          <w:b/>
                          <w:sz w:val="18"/>
                          <w:szCs w:val="18"/>
                        </w:rPr>
                      </w:pPr>
                      <w:r>
                        <w:rPr>
                          <w:rFonts w:ascii="Calibri" w:hAnsi="Calibri"/>
                          <w:b/>
                          <w:sz w:val="18"/>
                          <w:szCs w:val="18"/>
                        </w:rPr>
                        <w:t>Project Coordinator</w:t>
                      </w:r>
                    </w:p>
                    <w:p w:rsidR="0041053C" w:rsidRDefault="0041053C" w:rsidP="001F19D2">
                      <w:pPr>
                        <w:numPr>
                          <w:ilvl w:val="0"/>
                          <w:numId w:val="41"/>
                        </w:numPr>
                        <w:spacing w:after="60"/>
                        <w:ind w:left="180" w:hanging="180"/>
                        <w:rPr>
                          <w:rFonts w:ascii="Calibri" w:hAnsi="Calibri"/>
                          <w:b/>
                          <w:sz w:val="18"/>
                          <w:szCs w:val="18"/>
                        </w:rPr>
                      </w:pPr>
                      <w:r>
                        <w:rPr>
                          <w:rFonts w:ascii="Calibri" w:hAnsi="Calibri"/>
                          <w:b/>
                          <w:sz w:val="18"/>
                          <w:szCs w:val="18"/>
                        </w:rPr>
                        <w:t>Data Base &amp; Advocacy Associate</w:t>
                      </w:r>
                    </w:p>
                    <w:p w:rsidR="0041053C" w:rsidRDefault="0041053C" w:rsidP="001F19D2">
                      <w:pPr>
                        <w:numPr>
                          <w:ilvl w:val="0"/>
                          <w:numId w:val="41"/>
                        </w:numPr>
                        <w:spacing w:after="60"/>
                        <w:ind w:left="180" w:hanging="180"/>
                        <w:rPr>
                          <w:rFonts w:ascii="Calibri" w:hAnsi="Calibri"/>
                          <w:b/>
                          <w:sz w:val="18"/>
                          <w:szCs w:val="18"/>
                        </w:rPr>
                      </w:pPr>
                      <w:r>
                        <w:rPr>
                          <w:rFonts w:ascii="Calibri" w:hAnsi="Calibri"/>
                          <w:b/>
                          <w:sz w:val="18"/>
                          <w:szCs w:val="18"/>
                        </w:rPr>
                        <w:t>Operation Assistant</w:t>
                      </w:r>
                    </w:p>
                    <w:p w:rsidR="0041053C" w:rsidRDefault="0041053C" w:rsidP="001F19D2">
                      <w:pPr>
                        <w:numPr>
                          <w:ilvl w:val="0"/>
                          <w:numId w:val="41"/>
                        </w:numPr>
                        <w:spacing w:after="60"/>
                        <w:ind w:left="180" w:hanging="180"/>
                        <w:rPr>
                          <w:rFonts w:ascii="Calibri" w:hAnsi="Calibri"/>
                          <w:b/>
                          <w:sz w:val="18"/>
                          <w:szCs w:val="18"/>
                        </w:rPr>
                      </w:pPr>
                      <w:r>
                        <w:rPr>
                          <w:rFonts w:ascii="Calibri" w:hAnsi="Calibri"/>
                          <w:b/>
                          <w:sz w:val="18"/>
                          <w:szCs w:val="18"/>
                        </w:rPr>
                        <w:t>M&amp;E Assistant</w:t>
                      </w:r>
                    </w:p>
                  </w:txbxContent>
                </v:textbox>
              </v:rect>
              <v:shape id="AutoShape 15" o:spid="_x0000_s1042" type="#_x0000_t32" style="position:absolute;left:28340;top:27432;width:6;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 o:spid="_x0000_s1043" type="#_x0000_t34" style="position:absolute;left:18256;top:6826;width:2350;height:18288;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S7LsMAAADbAAAADwAAAGRycy9kb3ducmV2LnhtbERPS2sCMRC+C/0PYQpeRLOKL1ajFKmw&#10;4Klait7GzXSzdDNZNlFXf30jFHqbj+85y3VrK3GlxpeOFQwHCQji3OmSCwWfh21/DsIHZI2VY1Jw&#10;Jw/r1Utnial2N/6g6z4UIoawT1GBCaFOpfS5IYt+4GriyH27xmKIsCmkbvAWw20lR0kylRZLjg0G&#10;a9oYyn/2F6tgPDlNZ5l5Hz2+dkc622HWO2yOSnVf27cFiEBt+Bf/uTMd50/g+Us8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Uuy7DAAAA2wAAAA8AAAAAAAAAAAAA&#10;AAAAoQIAAGRycy9kb3ducmV2LnhtbFBLBQYAAAAABAAEAPkAAACRAwAAAAA=&#10;"/>
            </v:group>
            <w10:wrap type="none"/>
            <w10:anchorlock/>
          </v:group>
        </w:pict>
      </w:r>
    </w:p>
    <w:p w:rsidR="001F19D2" w:rsidRPr="006633D5" w:rsidRDefault="001F19D2" w:rsidP="001F19D2">
      <w:pPr>
        <w:pStyle w:val="NoSpacing"/>
        <w:rPr>
          <w:rFonts w:ascii="Arial" w:hAnsi="Arial" w:cs="Arial"/>
        </w:rPr>
      </w:pPr>
    </w:p>
    <w:p w:rsidR="001F19D2" w:rsidRPr="006633D5" w:rsidRDefault="001F19D2" w:rsidP="001F19D2">
      <w:pPr>
        <w:pStyle w:val="NoSpacing"/>
        <w:rPr>
          <w:rFonts w:ascii="Arial" w:hAnsi="Arial" w:cs="Arial"/>
        </w:rPr>
      </w:pPr>
    </w:p>
    <w:p w:rsidR="001F19D2" w:rsidRPr="006633D5" w:rsidRDefault="001F19D2" w:rsidP="001F19D2">
      <w:pPr>
        <w:pStyle w:val="NoSpacing"/>
        <w:rPr>
          <w:rFonts w:ascii="Arial" w:hAnsi="Arial" w:cs="Arial"/>
        </w:rPr>
      </w:pPr>
    </w:p>
    <w:p w:rsidR="001F19D2" w:rsidRPr="006633D5" w:rsidRDefault="001F19D2" w:rsidP="001F19D2">
      <w:pPr>
        <w:pStyle w:val="NoSpacing"/>
        <w:rPr>
          <w:rFonts w:ascii="Arial" w:hAnsi="Arial" w:cs="Arial"/>
        </w:rPr>
      </w:pPr>
    </w:p>
    <w:p w:rsidR="001F19D2" w:rsidRPr="006633D5" w:rsidRDefault="001F19D2" w:rsidP="001F19D2">
      <w:pPr>
        <w:pStyle w:val="NoSpacing"/>
        <w:rPr>
          <w:rFonts w:ascii="Arial" w:hAnsi="Arial" w:cs="Arial"/>
        </w:rPr>
      </w:pPr>
    </w:p>
    <w:p w:rsidR="001F19D2" w:rsidRPr="006633D5" w:rsidRDefault="001F19D2" w:rsidP="001F19D2">
      <w:pPr>
        <w:pStyle w:val="NoSpacing"/>
        <w:rPr>
          <w:rFonts w:ascii="Arial" w:hAnsi="Arial" w:cs="Arial"/>
        </w:rPr>
      </w:pPr>
    </w:p>
    <w:p w:rsidR="001F19D2" w:rsidRPr="006633D5" w:rsidRDefault="001F19D2" w:rsidP="001F19D2">
      <w:pPr>
        <w:pStyle w:val="NoSpacing"/>
        <w:rPr>
          <w:rFonts w:ascii="Arial" w:hAnsi="Arial" w:cs="Arial"/>
        </w:rPr>
      </w:pPr>
    </w:p>
    <w:p w:rsidR="001F19D2" w:rsidRPr="006633D5" w:rsidRDefault="001F19D2" w:rsidP="001F19D2">
      <w:pPr>
        <w:pStyle w:val="NoSpacing"/>
        <w:rPr>
          <w:rFonts w:ascii="Arial" w:hAnsi="Arial" w:cs="Arial"/>
        </w:rPr>
      </w:pPr>
    </w:p>
    <w:p w:rsidR="001F19D2" w:rsidRPr="006633D5" w:rsidRDefault="001F19D2" w:rsidP="001F19D2">
      <w:pPr>
        <w:spacing w:after="200" w:line="276" w:lineRule="auto"/>
        <w:rPr>
          <w:rFonts w:eastAsia="Calibri" w:cs="Arial"/>
          <w:szCs w:val="22"/>
        </w:rPr>
      </w:pPr>
      <w:r w:rsidRPr="006633D5">
        <w:rPr>
          <w:rFonts w:cs="Arial"/>
        </w:rPr>
        <w:br w:type="page"/>
      </w:r>
    </w:p>
    <w:p w:rsidR="001F19D2" w:rsidRPr="006633D5" w:rsidRDefault="001F19D2" w:rsidP="001F19D2">
      <w:pPr>
        <w:pStyle w:val="Heading1"/>
        <w:pBdr>
          <w:bottom w:val="single" w:sz="4" w:space="0" w:color="auto"/>
        </w:pBdr>
        <w:rPr>
          <w:rFonts w:ascii="Arial" w:eastAsia="MS Mincho" w:hAnsi="Arial" w:cs="Arial"/>
          <w:b w:val="0"/>
          <w:bCs w:val="0"/>
          <w:color w:val="000000"/>
          <w:lang w:eastAsia="ja-JP"/>
        </w:rPr>
      </w:pPr>
      <w:r w:rsidRPr="006633D5">
        <w:rPr>
          <w:rFonts w:ascii="Arial" w:eastAsia="MS Mincho" w:hAnsi="Arial" w:cs="Arial"/>
          <w:b w:val="0"/>
          <w:bCs w:val="0"/>
          <w:color w:val="000000"/>
          <w:lang w:eastAsia="ja-JP"/>
        </w:rPr>
        <w:lastRenderedPageBreak/>
        <w:t>IV. Project Board Structure</w:t>
      </w:r>
    </w:p>
    <w:p w:rsidR="001F19D2" w:rsidRPr="006633D5" w:rsidRDefault="001F19D2" w:rsidP="001F19D2">
      <w:pPr>
        <w:pStyle w:val="NoSpacing"/>
        <w:rPr>
          <w:rFonts w:ascii="Arial" w:hAnsi="Arial" w:cs="Arial"/>
        </w:rPr>
      </w:pPr>
    </w:p>
    <w:p w:rsidR="001F19D2" w:rsidRPr="006633D5" w:rsidRDefault="001F19D2" w:rsidP="001F19D2">
      <w:pPr>
        <w:pStyle w:val="NoSpacing"/>
        <w:rPr>
          <w:rFonts w:ascii="Arial" w:hAnsi="Arial" w:cs="Arial"/>
        </w:rPr>
      </w:pPr>
    </w:p>
    <w:p w:rsidR="001F19D2" w:rsidRPr="006633D5" w:rsidRDefault="001F19D2" w:rsidP="001F19D2">
      <w:pPr>
        <w:pStyle w:val="NoSpacing"/>
        <w:numPr>
          <w:ilvl w:val="0"/>
          <w:numId w:val="20"/>
        </w:numPr>
        <w:rPr>
          <w:rFonts w:ascii="Arial" w:hAnsi="Arial" w:cs="Arial"/>
          <w:b/>
        </w:rPr>
      </w:pPr>
      <w:r w:rsidRPr="006633D5">
        <w:rPr>
          <w:rFonts w:ascii="Arial" w:hAnsi="Arial" w:cs="Arial"/>
          <w:b/>
        </w:rPr>
        <w:t>Project Board Composition</w:t>
      </w:r>
    </w:p>
    <w:p w:rsidR="001F19D2" w:rsidRPr="006633D5" w:rsidRDefault="001F19D2" w:rsidP="001F19D2">
      <w:pPr>
        <w:pStyle w:val="NoSpacing"/>
        <w:ind w:left="36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5508"/>
        <w:gridCol w:w="5508"/>
      </w:tblGrid>
      <w:tr w:rsidR="001F19D2" w:rsidRPr="006633D5" w:rsidTr="001F19D2">
        <w:tc>
          <w:tcPr>
            <w:tcW w:w="5508" w:type="dxa"/>
            <w:shd w:val="clear" w:color="auto" w:fill="F2F2F2"/>
          </w:tcPr>
          <w:p w:rsidR="001F19D2" w:rsidRPr="006633D5" w:rsidRDefault="001F19D2" w:rsidP="001F19D2">
            <w:pPr>
              <w:pStyle w:val="NoSpacing"/>
              <w:rPr>
                <w:rFonts w:ascii="Arial" w:eastAsia="Times New Roman" w:hAnsi="Arial" w:cs="Arial"/>
                <w:b/>
                <w:sz w:val="20"/>
                <w:szCs w:val="20"/>
              </w:rPr>
            </w:pPr>
            <w:r w:rsidRPr="006633D5">
              <w:rPr>
                <w:rFonts w:ascii="Arial" w:eastAsia="Times New Roman" w:hAnsi="Arial" w:cs="Arial"/>
                <w:b/>
                <w:sz w:val="20"/>
                <w:szCs w:val="20"/>
              </w:rPr>
              <w:t>Role</w:t>
            </w:r>
          </w:p>
        </w:tc>
        <w:tc>
          <w:tcPr>
            <w:tcW w:w="5508" w:type="dxa"/>
            <w:shd w:val="clear" w:color="auto" w:fill="F2F2F2"/>
          </w:tcPr>
          <w:p w:rsidR="001F19D2" w:rsidRPr="006633D5" w:rsidRDefault="001F19D2" w:rsidP="001F19D2">
            <w:pPr>
              <w:pStyle w:val="NoSpacing"/>
              <w:rPr>
                <w:rFonts w:ascii="Arial" w:eastAsia="Times New Roman" w:hAnsi="Arial" w:cs="Arial"/>
                <w:b/>
                <w:sz w:val="20"/>
                <w:szCs w:val="20"/>
              </w:rPr>
            </w:pPr>
            <w:r w:rsidRPr="006633D5">
              <w:rPr>
                <w:rFonts w:ascii="Arial" w:eastAsia="Times New Roman" w:hAnsi="Arial" w:cs="Arial"/>
                <w:b/>
                <w:sz w:val="20"/>
                <w:szCs w:val="20"/>
              </w:rPr>
              <w:t>Representing Institution</w:t>
            </w:r>
          </w:p>
        </w:tc>
      </w:tr>
      <w:tr w:rsidR="001F19D2" w:rsidRPr="006633D5" w:rsidTr="001F19D2">
        <w:tc>
          <w:tcPr>
            <w:tcW w:w="5508" w:type="dxa"/>
          </w:tcPr>
          <w:p w:rsidR="001F19D2" w:rsidRPr="006633D5" w:rsidRDefault="001F19D2" w:rsidP="001F19D2">
            <w:pPr>
              <w:pStyle w:val="NoSpacing"/>
              <w:numPr>
                <w:ilvl w:val="0"/>
                <w:numId w:val="19"/>
              </w:numPr>
              <w:rPr>
                <w:rFonts w:ascii="Arial" w:eastAsia="Times New Roman" w:hAnsi="Arial" w:cs="Arial"/>
                <w:sz w:val="20"/>
                <w:szCs w:val="20"/>
              </w:rPr>
            </w:pPr>
            <w:r w:rsidRPr="006633D5">
              <w:rPr>
                <w:rFonts w:ascii="Arial" w:eastAsia="Times New Roman" w:hAnsi="Arial" w:cs="Arial"/>
                <w:sz w:val="20"/>
                <w:szCs w:val="20"/>
              </w:rPr>
              <w:t>Executive (represents project ownership)</w:t>
            </w:r>
          </w:p>
        </w:tc>
        <w:tc>
          <w:tcPr>
            <w:tcW w:w="5508" w:type="dxa"/>
          </w:tcPr>
          <w:p w:rsidR="001F19D2" w:rsidRPr="006633D5" w:rsidRDefault="001F19D2" w:rsidP="001F19D2">
            <w:pPr>
              <w:pStyle w:val="NoSpacing"/>
              <w:rPr>
                <w:rFonts w:ascii="Arial" w:eastAsia="Times New Roman" w:hAnsi="Arial" w:cs="Arial"/>
                <w:sz w:val="20"/>
                <w:szCs w:val="20"/>
              </w:rPr>
            </w:pPr>
            <w:r w:rsidRPr="006633D5">
              <w:rPr>
                <w:rFonts w:ascii="Arial" w:eastAsia="Times New Roman" w:hAnsi="Arial" w:cs="Arial"/>
                <w:sz w:val="20"/>
                <w:szCs w:val="20"/>
              </w:rPr>
              <w:t>UNDP</w:t>
            </w:r>
          </w:p>
        </w:tc>
      </w:tr>
      <w:tr w:rsidR="001F19D2" w:rsidRPr="006633D5" w:rsidTr="001F19D2">
        <w:tc>
          <w:tcPr>
            <w:tcW w:w="5508" w:type="dxa"/>
          </w:tcPr>
          <w:p w:rsidR="001F19D2" w:rsidRPr="006633D5" w:rsidRDefault="001F19D2" w:rsidP="001F19D2">
            <w:pPr>
              <w:pStyle w:val="NoSpacing"/>
              <w:numPr>
                <w:ilvl w:val="0"/>
                <w:numId w:val="19"/>
              </w:numPr>
              <w:rPr>
                <w:rFonts w:ascii="Arial" w:eastAsia="Times New Roman" w:hAnsi="Arial" w:cs="Arial"/>
                <w:sz w:val="20"/>
                <w:szCs w:val="20"/>
              </w:rPr>
            </w:pPr>
            <w:r w:rsidRPr="006633D5">
              <w:rPr>
                <w:rFonts w:ascii="Arial" w:eastAsia="Times New Roman" w:hAnsi="Arial" w:cs="Arial"/>
                <w:sz w:val="20"/>
                <w:szCs w:val="20"/>
              </w:rPr>
              <w:t>Senior Supplier (represents the interests of the Parties concerned with providing funding and/or technical expertise to the project)</w:t>
            </w:r>
          </w:p>
        </w:tc>
        <w:tc>
          <w:tcPr>
            <w:tcW w:w="5508" w:type="dxa"/>
          </w:tcPr>
          <w:p w:rsidR="001F19D2" w:rsidRPr="006633D5" w:rsidRDefault="001F19D2" w:rsidP="001F19D2">
            <w:pPr>
              <w:pStyle w:val="NoSpacing"/>
              <w:rPr>
                <w:rFonts w:ascii="Arial" w:eastAsia="Times New Roman" w:hAnsi="Arial" w:cs="Arial"/>
                <w:sz w:val="20"/>
                <w:szCs w:val="20"/>
              </w:rPr>
            </w:pPr>
            <w:r>
              <w:t>UNDP Deputy Country Director Programme</w:t>
            </w:r>
          </w:p>
        </w:tc>
      </w:tr>
      <w:tr w:rsidR="001F19D2" w:rsidRPr="006633D5" w:rsidTr="001F19D2">
        <w:tc>
          <w:tcPr>
            <w:tcW w:w="5508" w:type="dxa"/>
          </w:tcPr>
          <w:p w:rsidR="001F19D2" w:rsidRPr="006633D5" w:rsidRDefault="001F19D2" w:rsidP="001F19D2">
            <w:pPr>
              <w:pStyle w:val="NoSpacing"/>
              <w:numPr>
                <w:ilvl w:val="0"/>
                <w:numId w:val="19"/>
              </w:numPr>
              <w:rPr>
                <w:rFonts w:ascii="Arial" w:eastAsia="Times New Roman" w:hAnsi="Arial" w:cs="Arial"/>
                <w:sz w:val="20"/>
                <w:szCs w:val="20"/>
              </w:rPr>
            </w:pPr>
            <w:r w:rsidRPr="006633D5">
              <w:rPr>
                <w:rFonts w:ascii="Arial" w:eastAsia="Times New Roman" w:hAnsi="Arial" w:cs="Arial"/>
                <w:sz w:val="20"/>
                <w:szCs w:val="20"/>
              </w:rPr>
              <w:t>Senior Beneficiary (represents the interests of those who will ultimately benefit from the project)</w:t>
            </w:r>
          </w:p>
        </w:tc>
        <w:tc>
          <w:tcPr>
            <w:tcW w:w="5508" w:type="dxa"/>
          </w:tcPr>
          <w:p w:rsidR="001F19D2" w:rsidRPr="006633D5" w:rsidRDefault="001F19D2" w:rsidP="001F19D2">
            <w:pPr>
              <w:pStyle w:val="NoSpacing"/>
              <w:rPr>
                <w:rFonts w:ascii="Arial" w:eastAsia="Times New Roman" w:hAnsi="Arial" w:cs="Arial"/>
                <w:sz w:val="20"/>
                <w:szCs w:val="20"/>
              </w:rPr>
            </w:pPr>
            <w:r>
              <w:t xml:space="preserve">Heads of Governance and Rule of Law Units in UNDP </w:t>
            </w:r>
            <w:smartTag w:uri="urn:schemas-microsoft-com:office:smarttags" w:element="place">
              <w:smartTag w:uri="urn:schemas-microsoft-com:office:smarttags" w:element="City">
                <w:r>
                  <w:t>Khartoum</w:t>
                </w:r>
              </w:smartTag>
            </w:smartTag>
          </w:p>
        </w:tc>
      </w:tr>
    </w:tbl>
    <w:p w:rsidR="001F19D2" w:rsidRPr="006633D5" w:rsidRDefault="001F19D2" w:rsidP="001F19D2">
      <w:pPr>
        <w:pStyle w:val="NoSpacing"/>
        <w:rPr>
          <w:rFonts w:ascii="Arial" w:hAnsi="Arial" w:cs="Arial"/>
          <w:sz w:val="20"/>
          <w:szCs w:val="20"/>
        </w:rPr>
      </w:pPr>
    </w:p>
    <w:p w:rsidR="001F19D2" w:rsidRPr="006633D5" w:rsidRDefault="001F19D2" w:rsidP="001F19D2">
      <w:pPr>
        <w:pStyle w:val="NoSpacing"/>
        <w:numPr>
          <w:ilvl w:val="0"/>
          <w:numId w:val="20"/>
        </w:numPr>
        <w:rPr>
          <w:rFonts w:ascii="Arial" w:hAnsi="Arial" w:cs="Arial"/>
          <w:b/>
        </w:rPr>
      </w:pPr>
      <w:r w:rsidRPr="006633D5">
        <w:rPr>
          <w:rFonts w:ascii="Arial" w:hAnsi="Arial" w:cs="Arial"/>
          <w:b/>
        </w:rPr>
        <w:t>Planned Meeting Schedule for 2012</w:t>
      </w:r>
    </w:p>
    <w:tbl>
      <w:tblPr>
        <w:tblpPr w:leftFromText="180" w:rightFromText="180"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8"/>
        <w:gridCol w:w="3672"/>
        <w:gridCol w:w="4608"/>
      </w:tblGrid>
      <w:tr w:rsidR="001F19D2" w:rsidRPr="006633D5" w:rsidTr="001F19D2">
        <w:tc>
          <w:tcPr>
            <w:tcW w:w="2718" w:type="dxa"/>
            <w:shd w:val="clear" w:color="auto" w:fill="F2F2F2"/>
          </w:tcPr>
          <w:p w:rsidR="001F19D2" w:rsidRPr="006633D5" w:rsidRDefault="001F19D2" w:rsidP="001F19D2">
            <w:pPr>
              <w:pStyle w:val="NoSpacing"/>
              <w:rPr>
                <w:rFonts w:ascii="Arial" w:eastAsia="Times New Roman" w:hAnsi="Arial" w:cs="Arial"/>
                <w:b/>
                <w:sz w:val="20"/>
                <w:szCs w:val="20"/>
              </w:rPr>
            </w:pPr>
            <w:r w:rsidRPr="006633D5">
              <w:rPr>
                <w:rFonts w:ascii="Arial" w:eastAsia="Times New Roman" w:hAnsi="Arial" w:cs="Arial"/>
                <w:b/>
                <w:sz w:val="20"/>
                <w:szCs w:val="20"/>
              </w:rPr>
              <w:t>Date</w:t>
            </w:r>
          </w:p>
        </w:tc>
        <w:tc>
          <w:tcPr>
            <w:tcW w:w="3672" w:type="dxa"/>
            <w:shd w:val="clear" w:color="auto" w:fill="F2F2F2"/>
          </w:tcPr>
          <w:p w:rsidR="001F19D2" w:rsidRPr="006633D5" w:rsidRDefault="001F19D2" w:rsidP="001F19D2">
            <w:pPr>
              <w:pStyle w:val="NoSpacing"/>
              <w:rPr>
                <w:rFonts w:ascii="Arial" w:eastAsia="Times New Roman" w:hAnsi="Arial" w:cs="Arial"/>
                <w:b/>
                <w:sz w:val="20"/>
                <w:szCs w:val="20"/>
              </w:rPr>
            </w:pPr>
            <w:r w:rsidRPr="006633D5">
              <w:rPr>
                <w:rFonts w:ascii="Arial" w:eastAsia="Times New Roman" w:hAnsi="Arial" w:cs="Arial"/>
                <w:b/>
                <w:sz w:val="20"/>
                <w:szCs w:val="20"/>
              </w:rPr>
              <w:t>Venue</w:t>
            </w:r>
          </w:p>
        </w:tc>
        <w:tc>
          <w:tcPr>
            <w:tcW w:w="4608" w:type="dxa"/>
            <w:shd w:val="clear" w:color="auto" w:fill="F2F2F2"/>
          </w:tcPr>
          <w:p w:rsidR="001F19D2" w:rsidRPr="006633D5" w:rsidRDefault="001F19D2" w:rsidP="001F19D2">
            <w:pPr>
              <w:pStyle w:val="NoSpacing"/>
              <w:rPr>
                <w:rFonts w:ascii="Arial" w:eastAsia="Times New Roman" w:hAnsi="Arial" w:cs="Arial"/>
                <w:b/>
                <w:sz w:val="20"/>
                <w:szCs w:val="20"/>
              </w:rPr>
            </w:pPr>
            <w:r w:rsidRPr="006633D5">
              <w:rPr>
                <w:rFonts w:ascii="Arial" w:eastAsia="Times New Roman" w:hAnsi="Arial" w:cs="Arial"/>
                <w:b/>
                <w:sz w:val="20"/>
                <w:szCs w:val="20"/>
              </w:rPr>
              <w:t>Purpose</w:t>
            </w:r>
          </w:p>
          <w:p w:rsidR="001F19D2" w:rsidRPr="006633D5" w:rsidRDefault="001F19D2" w:rsidP="001F19D2">
            <w:pPr>
              <w:pStyle w:val="NoSpacing"/>
              <w:rPr>
                <w:rFonts w:ascii="Arial" w:eastAsia="Times New Roman" w:hAnsi="Arial" w:cs="Arial"/>
                <w:b/>
                <w:sz w:val="20"/>
                <w:szCs w:val="20"/>
              </w:rPr>
            </w:pPr>
          </w:p>
        </w:tc>
      </w:tr>
      <w:tr w:rsidR="001F19D2" w:rsidRPr="006633D5" w:rsidTr="001F19D2">
        <w:tc>
          <w:tcPr>
            <w:tcW w:w="2718" w:type="dxa"/>
          </w:tcPr>
          <w:p w:rsidR="001F19D2" w:rsidRPr="006633D5" w:rsidRDefault="001F19D2" w:rsidP="001F19D2">
            <w:pPr>
              <w:pStyle w:val="BodyText"/>
              <w:rPr>
                <w:rFonts w:cs="Arial"/>
                <w:sz w:val="20"/>
              </w:rPr>
            </w:pPr>
            <w:r>
              <w:rPr>
                <w:rFonts w:cs="Arial"/>
                <w:sz w:val="20"/>
              </w:rPr>
              <w:t>January</w:t>
            </w:r>
          </w:p>
        </w:tc>
        <w:tc>
          <w:tcPr>
            <w:tcW w:w="3672" w:type="dxa"/>
          </w:tcPr>
          <w:p w:rsidR="001F19D2" w:rsidRPr="006633D5" w:rsidRDefault="001F19D2" w:rsidP="001F19D2">
            <w:pPr>
              <w:pStyle w:val="BodyText"/>
              <w:rPr>
                <w:rFonts w:cs="Arial"/>
                <w:sz w:val="20"/>
              </w:rPr>
            </w:pPr>
            <w:r>
              <w:rPr>
                <w:rFonts w:cs="Arial"/>
                <w:sz w:val="20"/>
              </w:rPr>
              <w:t>UNDP-Khartoum</w:t>
            </w:r>
          </w:p>
        </w:tc>
        <w:tc>
          <w:tcPr>
            <w:tcW w:w="4608" w:type="dxa"/>
          </w:tcPr>
          <w:p w:rsidR="001F19D2" w:rsidRPr="006633D5" w:rsidRDefault="001F19D2" w:rsidP="001F19D2">
            <w:pPr>
              <w:pStyle w:val="NoSpacing"/>
              <w:rPr>
                <w:rFonts w:ascii="Arial" w:eastAsia="Times New Roman" w:hAnsi="Arial" w:cs="Arial"/>
                <w:sz w:val="20"/>
                <w:szCs w:val="20"/>
              </w:rPr>
            </w:pPr>
            <w:r>
              <w:t>Review of 2010 progress and approval of 2011 AWP</w:t>
            </w:r>
          </w:p>
        </w:tc>
      </w:tr>
      <w:tr w:rsidR="001F19D2" w:rsidRPr="006633D5" w:rsidTr="001F19D2">
        <w:trPr>
          <w:trHeight w:val="404"/>
        </w:trPr>
        <w:tc>
          <w:tcPr>
            <w:tcW w:w="2718" w:type="dxa"/>
          </w:tcPr>
          <w:p w:rsidR="001F19D2" w:rsidRPr="006633D5" w:rsidRDefault="001F19D2" w:rsidP="001F19D2">
            <w:pPr>
              <w:pStyle w:val="BodyText"/>
              <w:rPr>
                <w:rFonts w:cs="Arial"/>
                <w:sz w:val="20"/>
              </w:rPr>
            </w:pPr>
            <w:r>
              <w:rPr>
                <w:rFonts w:cs="Arial"/>
                <w:sz w:val="20"/>
              </w:rPr>
              <w:t>January</w:t>
            </w:r>
          </w:p>
        </w:tc>
        <w:tc>
          <w:tcPr>
            <w:tcW w:w="3672" w:type="dxa"/>
          </w:tcPr>
          <w:p w:rsidR="001F19D2" w:rsidRPr="006633D5" w:rsidRDefault="001F19D2" w:rsidP="001F19D2">
            <w:pPr>
              <w:pStyle w:val="BodyText"/>
              <w:rPr>
                <w:rFonts w:cs="Arial"/>
                <w:sz w:val="20"/>
              </w:rPr>
            </w:pPr>
            <w:r>
              <w:rPr>
                <w:rFonts w:cs="Arial"/>
                <w:sz w:val="20"/>
              </w:rPr>
              <w:t>MIC Premises</w:t>
            </w:r>
          </w:p>
        </w:tc>
        <w:tc>
          <w:tcPr>
            <w:tcW w:w="4608" w:type="dxa"/>
          </w:tcPr>
          <w:p w:rsidR="001F19D2" w:rsidRPr="006633D5" w:rsidRDefault="001F19D2" w:rsidP="001F19D2">
            <w:pPr>
              <w:pStyle w:val="NoSpacing"/>
              <w:rPr>
                <w:rFonts w:ascii="Arial" w:eastAsia="Times New Roman" w:hAnsi="Arial" w:cs="Arial"/>
                <w:sz w:val="20"/>
                <w:szCs w:val="20"/>
              </w:rPr>
            </w:pPr>
            <w:r>
              <w:rPr>
                <w:rFonts w:ascii="Arial" w:eastAsia="Times New Roman" w:hAnsi="Arial" w:cs="Arial"/>
                <w:sz w:val="20"/>
                <w:szCs w:val="20"/>
              </w:rPr>
              <w:t>Discuss collaborative M&amp;E plan with an aim of wider outreach at the localities level</w:t>
            </w:r>
          </w:p>
        </w:tc>
      </w:tr>
      <w:tr w:rsidR="001F19D2" w:rsidRPr="006633D5" w:rsidTr="001F19D2">
        <w:trPr>
          <w:trHeight w:val="786"/>
        </w:trPr>
        <w:tc>
          <w:tcPr>
            <w:tcW w:w="2718" w:type="dxa"/>
            <w:shd w:val="clear" w:color="auto" w:fill="auto"/>
          </w:tcPr>
          <w:p w:rsidR="001F19D2" w:rsidRPr="006633D5" w:rsidRDefault="001F19D2" w:rsidP="001F19D2">
            <w:pPr>
              <w:pStyle w:val="BodyText"/>
              <w:rPr>
                <w:rFonts w:cs="Arial"/>
                <w:sz w:val="20"/>
              </w:rPr>
            </w:pPr>
            <w:r>
              <w:rPr>
                <w:rFonts w:cs="Arial"/>
                <w:sz w:val="20"/>
              </w:rPr>
              <w:t>January</w:t>
            </w:r>
          </w:p>
        </w:tc>
        <w:tc>
          <w:tcPr>
            <w:tcW w:w="3672" w:type="dxa"/>
          </w:tcPr>
          <w:p w:rsidR="001F19D2" w:rsidRPr="006633D5" w:rsidRDefault="001F19D2" w:rsidP="001F19D2">
            <w:pPr>
              <w:pStyle w:val="BodyText"/>
              <w:rPr>
                <w:rFonts w:cs="Arial"/>
                <w:sz w:val="20"/>
              </w:rPr>
            </w:pPr>
            <w:r>
              <w:rPr>
                <w:rFonts w:cs="Arial"/>
                <w:sz w:val="20"/>
              </w:rPr>
              <w:t xml:space="preserve">MIC/UNDP – </w:t>
            </w:r>
            <w:smartTag w:uri="urn:schemas-microsoft-com:office:smarttags" w:element="place">
              <w:smartTag w:uri="urn:schemas-microsoft-com:office:smarttags" w:element="City">
                <w:r>
                  <w:rPr>
                    <w:rFonts w:cs="Arial"/>
                    <w:sz w:val="20"/>
                  </w:rPr>
                  <w:t>Khartoum</w:t>
                </w:r>
              </w:smartTag>
            </w:smartTag>
          </w:p>
        </w:tc>
        <w:tc>
          <w:tcPr>
            <w:tcW w:w="4608" w:type="dxa"/>
            <w:shd w:val="clear" w:color="auto" w:fill="auto"/>
          </w:tcPr>
          <w:p w:rsidR="001F19D2" w:rsidRPr="006633D5" w:rsidRDefault="001F19D2" w:rsidP="001F19D2">
            <w:pPr>
              <w:pStyle w:val="NoSpacing"/>
              <w:rPr>
                <w:rFonts w:ascii="Arial" w:eastAsia="Times New Roman" w:hAnsi="Arial" w:cs="Arial"/>
                <w:sz w:val="20"/>
                <w:szCs w:val="20"/>
              </w:rPr>
            </w:pPr>
            <w:r>
              <w:rPr>
                <w:rFonts w:ascii="Arial" w:eastAsia="Times New Roman" w:hAnsi="Arial" w:cs="Arial"/>
                <w:sz w:val="20"/>
                <w:szCs w:val="20"/>
              </w:rPr>
              <w:t>discuss and produce a plan to approach potential donors for TOKTEN</w:t>
            </w:r>
          </w:p>
        </w:tc>
      </w:tr>
      <w:tr w:rsidR="001F19D2" w:rsidRPr="006633D5" w:rsidTr="001F19D2">
        <w:trPr>
          <w:trHeight w:val="505"/>
        </w:trPr>
        <w:tc>
          <w:tcPr>
            <w:tcW w:w="2718" w:type="dxa"/>
            <w:shd w:val="clear" w:color="auto" w:fill="auto"/>
          </w:tcPr>
          <w:p w:rsidR="001F19D2" w:rsidRPr="006633D5" w:rsidRDefault="001F19D2" w:rsidP="001F19D2">
            <w:pPr>
              <w:pStyle w:val="BodyText"/>
              <w:rPr>
                <w:rFonts w:cs="Arial"/>
                <w:sz w:val="20"/>
              </w:rPr>
            </w:pPr>
            <w:r>
              <w:rPr>
                <w:rFonts w:cs="Arial"/>
                <w:sz w:val="20"/>
              </w:rPr>
              <w:t>February</w:t>
            </w:r>
          </w:p>
        </w:tc>
        <w:tc>
          <w:tcPr>
            <w:tcW w:w="3672" w:type="dxa"/>
            <w:shd w:val="clear" w:color="auto" w:fill="auto"/>
          </w:tcPr>
          <w:p w:rsidR="001F19D2" w:rsidRPr="006633D5" w:rsidRDefault="001F19D2" w:rsidP="001F19D2">
            <w:pPr>
              <w:pStyle w:val="BodyText"/>
              <w:rPr>
                <w:rFonts w:cs="Arial"/>
                <w:sz w:val="20"/>
              </w:rPr>
            </w:pPr>
            <w:r>
              <w:rPr>
                <w:rFonts w:cs="Arial"/>
                <w:sz w:val="20"/>
              </w:rPr>
              <w:t xml:space="preserve">MIC/UNDP – </w:t>
            </w:r>
            <w:smartTag w:uri="urn:schemas-microsoft-com:office:smarttags" w:element="place">
              <w:smartTag w:uri="urn:schemas-microsoft-com:office:smarttags" w:element="City">
                <w:r>
                  <w:rPr>
                    <w:rFonts w:cs="Arial"/>
                    <w:sz w:val="20"/>
                  </w:rPr>
                  <w:t>Khartoum</w:t>
                </w:r>
              </w:smartTag>
            </w:smartTag>
          </w:p>
        </w:tc>
        <w:tc>
          <w:tcPr>
            <w:tcW w:w="4608" w:type="dxa"/>
            <w:shd w:val="clear" w:color="auto" w:fill="auto"/>
          </w:tcPr>
          <w:p w:rsidR="001F19D2" w:rsidRPr="006633D5" w:rsidRDefault="001F19D2" w:rsidP="001F19D2">
            <w:pPr>
              <w:pStyle w:val="NoSpacing"/>
              <w:rPr>
                <w:rFonts w:ascii="Arial" w:eastAsia="Times New Roman" w:hAnsi="Arial" w:cs="Arial"/>
                <w:sz w:val="20"/>
                <w:szCs w:val="20"/>
              </w:rPr>
            </w:pPr>
            <w:r>
              <w:rPr>
                <w:rFonts w:ascii="Arial" w:eastAsia="Times New Roman" w:hAnsi="Arial" w:cs="Arial"/>
                <w:sz w:val="20"/>
                <w:szCs w:val="20"/>
              </w:rPr>
              <w:t xml:space="preserve">Finalize the coordination plan of activities </w:t>
            </w:r>
          </w:p>
        </w:tc>
      </w:tr>
      <w:tr w:rsidR="001F19D2" w:rsidRPr="006633D5" w:rsidTr="001F19D2">
        <w:trPr>
          <w:trHeight w:val="505"/>
        </w:trPr>
        <w:tc>
          <w:tcPr>
            <w:tcW w:w="2718" w:type="dxa"/>
            <w:shd w:val="clear" w:color="auto" w:fill="auto"/>
          </w:tcPr>
          <w:p w:rsidR="001F19D2" w:rsidRPr="006633D5" w:rsidRDefault="001F19D2" w:rsidP="001F19D2">
            <w:pPr>
              <w:pStyle w:val="BodyText"/>
              <w:rPr>
                <w:rFonts w:cs="Arial"/>
                <w:sz w:val="20"/>
              </w:rPr>
            </w:pPr>
            <w:r>
              <w:rPr>
                <w:rFonts w:cs="Arial"/>
                <w:sz w:val="20"/>
              </w:rPr>
              <w:t>March</w:t>
            </w:r>
          </w:p>
        </w:tc>
        <w:tc>
          <w:tcPr>
            <w:tcW w:w="3672" w:type="dxa"/>
            <w:shd w:val="clear" w:color="auto" w:fill="auto"/>
          </w:tcPr>
          <w:p w:rsidR="001F19D2" w:rsidRPr="006633D5" w:rsidRDefault="001F19D2" w:rsidP="001F19D2">
            <w:pPr>
              <w:pStyle w:val="BodyText"/>
              <w:rPr>
                <w:rFonts w:cs="Arial"/>
                <w:sz w:val="20"/>
              </w:rPr>
            </w:pPr>
            <w:r>
              <w:rPr>
                <w:rFonts w:cs="Arial"/>
                <w:sz w:val="20"/>
              </w:rPr>
              <w:t xml:space="preserve">MIC/UNDP – </w:t>
            </w:r>
            <w:smartTag w:uri="urn:schemas-microsoft-com:office:smarttags" w:element="place">
              <w:smartTag w:uri="urn:schemas-microsoft-com:office:smarttags" w:element="City">
                <w:r>
                  <w:rPr>
                    <w:rFonts w:cs="Arial"/>
                    <w:sz w:val="20"/>
                  </w:rPr>
                  <w:t>Khartoum</w:t>
                </w:r>
              </w:smartTag>
            </w:smartTag>
          </w:p>
        </w:tc>
        <w:tc>
          <w:tcPr>
            <w:tcW w:w="4608" w:type="dxa"/>
            <w:shd w:val="clear" w:color="auto" w:fill="auto"/>
          </w:tcPr>
          <w:p w:rsidR="001F19D2" w:rsidRPr="006633D5" w:rsidRDefault="001F19D2" w:rsidP="001F19D2">
            <w:pPr>
              <w:pStyle w:val="NoSpacing"/>
              <w:rPr>
                <w:rFonts w:ascii="Arial" w:eastAsia="Times New Roman" w:hAnsi="Arial" w:cs="Arial"/>
                <w:sz w:val="20"/>
                <w:szCs w:val="20"/>
              </w:rPr>
            </w:pPr>
            <w:r>
              <w:rPr>
                <w:rFonts w:ascii="Arial" w:eastAsia="Times New Roman" w:hAnsi="Arial" w:cs="Arial"/>
                <w:sz w:val="20"/>
                <w:szCs w:val="20"/>
              </w:rPr>
              <w:t xml:space="preserve">Progress review and plan for the next quarter, and review the M&amp;E report produced </w:t>
            </w:r>
          </w:p>
        </w:tc>
      </w:tr>
      <w:tr w:rsidR="001F19D2" w:rsidRPr="006633D5" w:rsidTr="001F19D2">
        <w:trPr>
          <w:trHeight w:val="383"/>
        </w:trPr>
        <w:tc>
          <w:tcPr>
            <w:tcW w:w="2718" w:type="dxa"/>
            <w:shd w:val="clear" w:color="auto" w:fill="auto"/>
          </w:tcPr>
          <w:p w:rsidR="001F19D2" w:rsidRPr="006633D5" w:rsidRDefault="001F19D2" w:rsidP="001F19D2">
            <w:pPr>
              <w:pStyle w:val="BodyText"/>
              <w:rPr>
                <w:rFonts w:cs="Arial"/>
                <w:sz w:val="20"/>
              </w:rPr>
            </w:pPr>
            <w:r w:rsidRPr="006633D5">
              <w:rPr>
                <w:rFonts w:cs="Arial"/>
                <w:sz w:val="20"/>
              </w:rPr>
              <w:t xml:space="preserve">First week of May </w:t>
            </w:r>
          </w:p>
        </w:tc>
        <w:tc>
          <w:tcPr>
            <w:tcW w:w="3672" w:type="dxa"/>
          </w:tcPr>
          <w:p w:rsidR="001F19D2" w:rsidRPr="006633D5" w:rsidRDefault="001F19D2" w:rsidP="001F19D2">
            <w:pPr>
              <w:pStyle w:val="BodyText"/>
              <w:rPr>
                <w:rFonts w:cs="Arial"/>
                <w:sz w:val="20"/>
              </w:rPr>
            </w:pPr>
            <w:r w:rsidRPr="006633D5">
              <w:rPr>
                <w:rFonts w:cs="Arial"/>
                <w:sz w:val="20"/>
              </w:rPr>
              <w:t>UNDP</w:t>
            </w:r>
            <w:r>
              <w:rPr>
                <w:rFonts w:cs="Arial"/>
                <w:sz w:val="20"/>
              </w:rPr>
              <w:t>-Khartoum</w:t>
            </w:r>
          </w:p>
        </w:tc>
        <w:tc>
          <w:tcPr>
            <w:tcW w:w="4608" w:type="dxa"/>
            <w:shd w:val="clear" w:color="auto" w:fill="auto"/>
          </w:tcPr>
          <w:p w:rsidR="001F19D2" w:rsidRPr="006633D5" w:rsidRDefault="001F19D2" w:rsidP="001F19D2">
            <w:pPr>
              <w:pStyle w:val="NoSpacing"/>
              <w:rPr>
                <w:rFonts w:ascii="Arial" w:eastAsia="Times New Roman" w:hAnsi="Arial" w:cs="Arial"/>
                <w:sz w:val="20"/>
                <w:szCs w:val="20"/>
              </w:rPr>
            </w:pPr>
            <w:r w:rsidRPr="006633D5">
              <w:rPr>
                <w:rFonts w:ascii="Arial" w:eastAsia="Times New Roman" w:hAnsi="Arial" w:cs="Arial"/>
                <w:sz w:val="20"/>
                <w:szCs w:val="20"/>
              </w:rPr>
              <w:t>Mid term review of the project’s activities</w:t>
            </w:r>
            <w:r>
              <w:rPr>
                <w:rFonts w:ascii="Arial" w:eastAsia="Times New Roman" w:hAnsi="Arial" w:cs="Arial"/>
                <w:sz w:val="20"/>
                <w:szCs w:val="20"/>
              </w:rPr>
              <w:t xml:space="preserve"> and plan for M&amp;E</w:t>
            </w:r>
          </w:p>
        </w:tc>
      </w:tr>
      <w:tr w:rsidR="001F19D2" w:rsidRPr="006633D5" w:rsidTr="001F19D2">
        <w:tc>
          <w:tcPr>
            <w:tcW w:w="2718" w:type="dxa"/>
          </w:tcPr>
          <w:p w:rsidR="001F19D2" w:rsidRPr="006633D5" w:rsidRDefault="001F19D2" w:rsidP="001F19D2">
            <w:pPr>
              <w:pStyle w:val="BodyText"/>
              <w:rPr>
                <w:rFonts w:cs="Arial"/>
                <w:sz w:val="20"/>
              </w:rPr>
            </w:pPr>
            <w:r>
              <w:rPr>
                <w:rFonts w:cs="Arial"/>
                <w:sz w:val="20"/>
              </w:rPr>
              <w:t>September</w:t>
            </w:r>
          </w:p>
        </w:tc>
        <w:tc>
          <w:tcPr>
            <w:tcW w:w="3672" w:type="dxa"/>
          </w:tcPr>
          <w:p w:rsidR="001F19D2" w:rsidRPr="006633D5" w:rsidRDefault="001F19D2" w:rsidP="001F19D2">
            <w:pPr>
              <w:pStyle w:val="BodyText"/>
              <w:rPr>
                <w:rFonts w:cs="Arial"/>
                <w:sz w:val="20"/>
              </w:rPr>
            </w:pPr>
            <w:r>
              <w:rPr>
                <w:rFonts w:cs="Arial"/>
                <w:sz w:val="20"/>
              </w:rPr>
              <w:t xml:space="preserve">MIC/UNDP – </w:t>
            </w:r>
            <w:smartTag w:uri="urn:schemas-microsoft-com:office:smarttags" w:element="place">
              <w:smartTag w:uri="urn:schemas-microsoft-com:office:smarttags" w:element="City">
                <w:r>
                  <w:rPr>
                    <w:rFonts w:cs="Arial"/>
                    <w:sz w:val="20"/>
                  </w:rPr>
                  <w:t>Khartoum</w:t>
                </w:r>
              </w:smartTag>
            </w:smartTag>
          </w:p>
        </w:tc>
        <w:tc>
          <w:tcPr>
            <w:tcW w:w="4608" w:type="dxa"/>
          </w:tcPr>
          <w:p w:rsidR="001F19D2" w:rsidRPr="006633D5" w:rsidRDefault="001F19D2" w:rsidP="001F19D2">
            <w:pPr>
              <w:pStyle w:val="NoSpacing"/>
              <w:rPr>
                <w:rFonts w:ascii="Arial" w:eastAsia="Times New Roman" w:hAnsi="Arial" w:cs="Arial"/>
                <w:sz w:val="20"/>
                <w:szCs w:val="20"/>
              </w:rPr>
            </w:pPr>
            <w:r>
              <w:rPr>
                <w:rFonts w:ascii="Arial" w:eastAsia="Times New Roman" w:hAnsi="Arial" w:cs="Arial"/>
                <w:sz w:val="20"/>
                <w:szCs w:val="20"/>
              </w:rPr>
              <w:t>Progress review and plan for year closing and donors attraction progress</w:t>
            </w:r>
          </w:p>
        </w:tc>
      </w:tr>
      <w:tr w:rsidR="001F19D2" w:rsidRPr="006633D5" w:rsidTr="001F19D2">
        <w:trPr>
          <w:trHeight w:val="683"/>
        </w:trPr>
        <w:tc>
          <w:tcPr>
            <w:tcW w:w="2718" w:type="dxa"/>
          </w:tcPr>
          <w:p w:rsidR="001F19D2" w:rsidRPr="006633D5" w:rsidRDefault="001F19D2" w:rsidP="001F19D2">
            <w:pPr>
              <w:pStyle w:val="BodyText"/>
              <w:rPr>
                <w:rFonts w:cs="Arial"/>
                <w:sz w:val="20"/>
              </w:rPr>
            </w:pPr>
            <w:r>
              <w:rPr>
                <w:rFonts w:cs="Arial"/>
                <w:sz w:val="20"/>
              </w:rPr>
              <w:t>November</w:t>
            </w:r>
          </w:p>
        </w:tc>
        <w:tc>
          <w:tcPr>
            <w:tcW w:w="3672" w:type="dxa"/>
          </w:tcPr>
          <w:p w:rsidR="001F19D2" w:rsidRPr="006633D5" w:rsidRDefault="001F19D2" w:rsidP="001F19D2">
            <w:pPr>
              <w:pStyle w:val="BodyText"/>
              <w:rPr>
                <w:rFonts w:cs="Arial"/>
                <w:sz w:val="20"/>
              </w:rPr>
            </w:pPr>
            <w:r>
              <w:rPr>
                <w:rFonts w:cs="Arial"/>
                <w:sz w:val="20"/>
              </w:rPr>
              <w:t xml:space="preserve">MIC/UNDP – </w:t>
            </w:r>
            <w:smartTag w:uri="urn:schemas-microsoft-com:office:smarttags" w:element="place">
              <w:smartTag w:uri="urn:schemas-microsoft-com:office:smarttags" w:element="City">
                <w:r>
                  <w:rPr>
                    <w:rFonts w:cs="Arial"/>
                    <w:sz w:val="20"/>
                  </w:rPr>
                  <w:t>Khartoum</w:t>
                </w:r>
              </w:smartTag>
            </w:smartTag>
          </w:p>
        </w:tc>
        <w:tc>
          <w:tcPr>
            <w:tcW w:w="4608" w:type="dxa"/>
          </w:tcPr>
          <w:p w:rsidR="001F19D2" w:rsidRPr="006633D5" w:rsidRDefault="001F19D2" w:rsidP="001F19D2">
            <w:pPr>
              <w:pStyle w:val="NoSpacing"/>
              <w:rPr>
                <w:rFonts w:ascii="Arial" w:eastAsia="Times New Roman" w:hAnsi="Arial" w:cs="Arial"/>
                <w:sz w:val="20"/>
                <w:szCs w:val="20"/>
              </w:rPr>
            </w:pPr>
            <w:r>
              <w:rPr>
                <w:rFonts w:ascii="Arial" w:eastAsia="Times New Roman" w:hAnsi="Arial" w:cs="Arial"/>
                <w:sz w:val="20"/>
                <w:szCs w:val="20"/>
              </w:rPr>
              <w:t>Progress annual review and plan for the  next 3 years phase</w:t>
            </w:r>
          </w:p>
        </w:tc>
      </w:tr>
    </w:tbl>
    <w:p w:rsidR="001F19D2" w:rsidRPr="006633D5" w:rsidRDefault="001F19D2" w:rsidP="001F19D2">
      <w:pPr>
        <w:pStyle w:val="NoSpacing"/>
        <w:rPr>
          <w:rFonts w:ascii="Arial" w:hAnsi="Arial" w:cs="Arial"/>
          <w:sz w:val="20"/>
          <w:szCs w:val="20"/>
        </w:rPr>
      </w:pPr>
    </w:p>
    <w:p w:rsidR="001F19D2" w:rsidRPr="006633D5" w:rsidRDefault="001F19D2" w:rsidP="001F19D2">
      <w:pPr>
        <w:pStyle w:val="NoSpacing"/>
        <w:rPr>
          <w:rFonts w:ascii="Arial" w:hAnsi="Arial" w:cs="Arial"/>
        </w:rPr>
      </w:pPr>
    </w:p>
    <w:p w:rsidR="001F19D2" w:rsidRPr="006633D5" w:rsidRDefault="001F19D2" w:rsidP="001F19D2">
      <w:pPr>
        <w:pStyle w:val="Heading1"/>
        <w:rPr>
          <w:rFonts w:ascii="Arial" w:hAnsi="Arial" w:cs="Arial"/>
        </w:rPr>
        <w:sectPr w:rsidR="001F19D2" w:rsidRPr="006633D5" w:rsidSect="001F19D2">
          <w:pgSz w:w="15840" w:h="12240" w:orient="landscape"/>
          <w:pgMar w:top="720" w:right="720" w:bottom="720" w:left="720" w:header="720" w:footer="720" w:gutter="0"/>
          <w:cols w:space="720"/>
          <w:docGrid w:linePitch="360"/>
        </w:sectPr>
      </w:pPr>
    </w:p>
    <w:tbl>
      <w:tblPr>
        <w:tblpPr w:leftFromText="180" w:rightFromText="180" w:vertAnchor="text" w:horzAnchor="margin" w:tblpXSpec="center" w:tblpY="-43"/>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980"/>
        <w:gridCol w:w="1260"/>
        <w:gridCol w:w="1800"/>
        <w:gridCol w:w="2430"/>
        <w:gridCol w:w="2070"/>
        <w:gridCol w:w="1260"/>
        <w:gridCol w:w="1440"/>
        <w:gridCol w:w="1170"/>
        <w:gridCol w:w="900"/>
      </w:tblGrid>
      <w:tr w:rsidR="001F19D2" w:rsidRPr="006633D5" w:rsidTr="001F19D2">
        <w:tc>
          <w:tcPr>
            <w:tcW w:w="360" w:type="dxa"/>
            <w:shd w:val="clear" w:color="auto" w:fill="FFCC00"/>
          </w:tcPr>
          <w:p w:rsidR="001F19D2" w:rsidRPr="006633D5" w:rsidRDefault="001F19D2" w:rsidP="001F19D2">
            <w:pPr>
              <w:pStyle w:val="NoSpacing"/>
              <w:rPr>
                <w:rFonts w:ascii="Arial" w:hAnsi="Arial" w:cs="Arial"/>
                <w:sz w:val="20"/>
                <w:szCs w:val="20"/>
              </w:rPr>
            </w:pPr>
            <w:r w:rsidRPr="006633D5">
              <w:rPr>
                <w:rFonts w:ascii="Arial" w:hAnsi="Arial" w:cs="Arial"/>
                <w:sz w:val="20"/>
                <w:szCs w:val="20"/>
              </w:rPr>
              <w:lastRenderedPageBreak/>
              <w:t>#</w:t>
            </w:r>
          </w:p>
        </w:tc>
        <w:tc>
          <w:tcPr>
            <w:tcW w:w="1980" w:type="dxa"/>
            <w:shd w:val="clear" w:color="auto" w:fill="FFCC00"/>
          </w:tcPr>
          <w:p w:rsidR="001F19D2" w:rsidRPr="006633D5" w:rsidRDefault="001F19D2" w:rsidP="001F19D2">
            <w:pPr>
              <w:pStyle w:val="NoSpacing"/>
              <w:rPr>
                <w:rFonts w:ascii="Arial" w:hAnsi="Arial" w:cs="Arial"/>
                <w:sz w:val="20"/>
                <w:szCs w:val="20"/>
              </w:rPr>
            </w:pPr>
            <w:r w:rsidRPr="006633D5">
              <w:rPr>
                <w:rFonts w:ascii="Arial" w:hAnsi="Arial" w:cs="Arial"/>
                <w:sz w:val="20"/>
                <w:szCs w:val="20"/>
              </w:rPr>
              <w:t>Description</w:t>
            </w:r>
          </w:p>
        </w:tc>
        <w:tc>
          <w:tcPr>
            <w:tcW w:w="1260" w:type="dxa"/>
            <w:shd w:val="clear" w:color="auto" w:fill="FFCC00"/>
          </w:tcPr>
          <w:p w:rsidR="001F19D2" w:rsidRPr="006633D5" w:rsidRDefault="001F19D2" w:rsidP="001F19D2">
            <w:pPr>
              <w:pStyle w:val="NoSpacing"/>
              <w:rPr>
                <w:rFonts w:ascii="Arial" w:hAnsi="Arial" w:cs="Arial"/>
                <w:sz w:val="20"/>
                <w:szCs w:val="20"/>
              </w:rPr>
            </w:pPr>
            <w:r w:rsidRPr="006633D5">
              <w:rPr>
                <w:rFonts w:ascii="Arial" w:hAnsi="Arial" w:cs="Arial"/>
                <w:sz w:val="20"/>
                <w:szCs w:val="20"/>
              </w:rPr>
              <w:t>Date Identified</w:t>
            </w:r>
          </w:p>
        </w:tc>
        <w:tc>
          <w:tcPr>
            <w:tcW w:w="1800" w:type="dxa"/>
            <w:shd w:val="clear" w:color="auto" w:fill="FFCC00"/>
          </w:tcPr>
          <w:p w:rsidR="001F19D2" w:rsidRPr="006633D5" w:rsidRDefault="001F19D2" w:rsidP="001F19D2">
            <w:pPr>
              <w:pStyle w:val="NoSpacing"/>
              <w:rPr>
                <w:rFonts w:ascii="Arial" w:hAnsi="Arial" w:cs="Arial"/>
                <w:sz w:val="20"/>
                <w:szCs w:val="20"/>
              </w:rPr>
            </w:pPr>
            <w:r w:rsidRPr="006633D5">
              <w:rPr>
                <w:rFonts w:ascii="Arial" w:hAnsi="Arial" w:cs="Arial"/>
                <w:sz w:val="20"/>
                <w:szCs w:val="20"/>
              </w:rPr>
              <w:t>Type</w:t>
            </w:r>
          </w:p>
        </w:tc>
        <w:tc>
          <w:tcPr>
            <w:tcW w:w="2430" w:type="dxa"/>
            <w:shd w:val="clear" w:color="auto" w:fill="FFCC00"/>
          </w:tcPr>
          <w:p w:rsidR="001F19D2" w:rsidRPr="006633D5" w:rsidRDefault="001F19D2" w:rsidP="001F19D2">
            <w:pPr>
              <w:pStyle w:val="NoSpacing"/>
              <w:rPr>
                <w:rFonts w:ascii="Arial" w:hAnsi="Arial" w:cs="Arial"/>
                <w:sz w:val="20"/>
                <w:szCs w:val="20"/>
              </w:rPr>
            </w:pPr>
            <w:r w:rsidRPr="006633D5">
              <w:rPr>
                <w:rFonts w:ascii="Arial" w:hAnsi="Arial" w:cs="Arial"/>
                <w:sz w:val="20"/>
                <w:szCs w:val="20"/>
              </w:rPr>
              <w:t>Impact &amp;</w:t>
            </w:r>
          </w:p>
          <w:p w:rsidR="001F19D2" w:rsidRPr="006633D5" w:rsidRDefault="001F19D2" w:rsidP="001F19D2">
            <w:pPr>
              <w:pStyle w:val="NoSpacing"/>
              <w:rPr>
                <w:rFonts w:ascii="Arial" w:hAnsi="Arial" w:cs="Arial"/>
                <w:sz w:val="20"/>
                <w:szCs w:val="20"/>
              </w:rPr>
            </w:pPr>
            <w:r w:rsidRPr="006633D5">
              <w:rPr>
                <w:rFonts w:ascii="Arial" w:hAnsi="Arial" w:cs="Arial"/>
                <w:sz w:val="20"/>
                <w:szCs w:val="20"/>
              </w:rPr>
              <w:t>Probability</w:t>
            </w:r>
          </w:p>
        </w:tc>
        <w:tc>
          <w:tcPr>
            <w:tcW w:w="2070" w:type="dxa"/>
            <w:shd w:val="clear" w:color="auto" w:fill="FFCC00"/>
          </w:tcPr>
          <w:p w:rsidR="001F19D2" w:rsidRPr="006633D5" w:rsidRDefault="001F19D2" w:rsidP="001F19D2">
            <w:pPr>
              <w:pStyle w:val="NoSpacing"/>
              <w:rPr>
                <w:rFonts w:ascii="Arial" w:hAnsi="Arial" w:cs="Arial"/>
                <w:sz w:val="20"/>
                <w:szCs w:val="20"/>
              </w:rPr>
            </w:pPr>
            <w:r w:rsidRPr="006633D5">
              <w:rPr>
                <w:rFonts w:ascii="Arial" w:hAnsi="Arial" w:cs="Arial"/>
                <w:sz w:val="20"/>
                <w:szCs w:val="20"/>
              </w:rPr>
              <w:t>Countermeasures / Mngt response</w:t>
            </w:r>
          </w:p>
        </w:tc>
        <w:tc>
          <w:tcPr>
            <w:tcW w:w="1260" w:type="dxa"/>
            <w:shd w:val="clear" w:color="auto" w:fill="FFCC00"/>
          </w:tcPr>
          <w:p w:rsidR="001F19D2" w:rsidRPr="006633D5" w:rsidRDefault="001F19D2" w:rsidP="001F19D2">
            <w:pPr>
              <w:pStyle w:val="NoSpacing"/>
              <w:rPr>
                <w:rFonts w:ascii="Arial" w:hAnsi="Arial" w:cs="Arial"/>
                <w:sz w:val="20"/>
                <w:szCs w:val="20"/>
              </w:rPr>
            </w:pPr>
            <w:r w:rsidRPr="006633D5">
              <w:rPr>
                <w:rFonts w:ascii="Arial" w:hAnsi="Arial" w:cs="Arial"/>
                <w:sz w:val="20"/>
                <w:szCs w:val="20"/>
              </w:rPr>
              <w:t>Owner</w:t>
            </w:r>
          </w:p>
        </w:tc>
        <w:tc>
          <w:tcPr>
            <w:tcW w:w="1440" w:type="dxa"/>
            <w:shd w:val="clear" w:color="auto" w:fill="FFCC00"/>
          </w:tcPr>
          <w:p w:rsidR="001F19D2" w:rsidRPr="006633D5" w:rsidRDefault="001F19D2" w:rsidP="001F19D2">
            <w:pPr>
              <w:pStyle w:val="NoSpacing"/>
              <w:rPr>
                <w:rFonts w:ascii="Arial" w:hAnsi="Arial" w:cs="Arial"/>
                <w:sz w:val="20"/>
                <w:szCs w:val="20"/>
              </w:rPr>
            </w:pPr>
            <w:r w:rsidRPr="006633D5">
              <w:rPr>
                <w:rFonts w:ascii="Arial" w:hAnsi="Arial" w:cs="Arial"/>
                <w:sz w:val="20"/>
                <w:szCs w:val="20"/>
              </w:rPr>
              <w:t>Submitted, updated by</w:t>
            </w:r>
          </w:p>
        </w:tc>
        <w:tc>
          <w:tcPr>
            <w:tcW w:w="1170" w:type="dxa"/>
            <w:shd w:val="clear" w:color="auto" w:fill="FFCC00"/>
          </w:tcPr>
          <w:p w:rsidR="001F19D2" w:rsidRPr="006633D5" w:rsidRDefault="001F19D2" w:rsidP="001F19D2">
            <w:pPr>
              <w:pStyle w:val="NoSpacing"/>
              <w:rPr>
                <w:rFonts w:ascii="Arial" w:hAnsi="Arial" w:cs="Arial"/>
                <w:sz w:val="20"/>
                <w:szCs w:val="20"/>
              </w:rPr>
            </w:pPr>
            <w:r w:rsidRPr="006633D5">
              <w:rPr>
                <w:rFonts w:ascii="Arial" w:hAnsi="Arial" w:cs="Arial"/>
                <w:sz w:val="20"/>
                <w:szCs w:val="20"/>
              </w:rPr>
              <w:t>Last Update</w:t>
            </w:r>
          </w:p>
        </w:tc>
        <w:tc>
          <w:tcPr>
            <w:tcW w:w="900" w:type="dxa"/>
            <w:shd w:val="clear" w:color="auto" w:fill="FFCC00"/>
          </w:tcPr>
          <w:p w:rsidR="001F19D2" w:rsidRPr="006633D5" w:rsidRDefault="001F19D2" w:rsidP="001F19D2">
            <w:pPr>
              <w:pStyle w:val="NoSpacing"/>
              <w:rPr>
                <w:rFonts w:ascii="Arial" w:hAnsi="Arial" w:cs="Arial"/>
                <w:sz w:val="20"/>
                <w:szCs w:val="20"/>
              </w:rPr>
            </w:pPr>
            <w:r w:rsidRPr="006633D5">
              <w:rPr>
                <w:rFonts w:ascii="Arial" w:hAnsi="Arial" w:cs="Arial"/>
                <w:sz w:val="20"/>
                <w:szCs w:val="20"/>
              </w:rPr>
              <w:t>Status</w:t>
            </w:r>
          </w:p>
        </w:tc>
      </w:tr>
      <w:tr w:rsidR="001F19D2" w:rsidRPr="006633D5" w:rsidTr="001F19D2">
        <w:tc>
          <w:tcPr>
            <w:tcW w:w="360" w:type="dxa"/>
          </w:tcPr>
          <w:p w:rsidR="001F19D2" w:rsidRPr="006633D5" w:rsidRDefault="001F19D2" w:rsidP="001F19D2">
            <w:pPr>
              <w:pStyle w:val="NoSpacing"/>
              <w:rPr>
                <w:rFonts w:ascii="Arial" w:hAnsi="Arial" w:cs="Arial"/>
                <w:sz w:val="20"/>
                <w:szCs w:val="20"/>
              </w:rPr>
            </w:pPr>
            <w:r w:rsidRPr="006633D5">
              <w:rPr>
                <w:rFonts w:ascii="Arial" w:hAnsi="Arial" w:cs="Arial"/>
                <w:sz w:val="20"/>
                <w:szCs w:val="20"/>
              </w:rPr>
              <w:t>1</w:t>
            </w:r>
          </w:p>
        </w:tc>
        <w:tc>
          <w:tcPr>
            <w:tcW w:w="1980" w:type="dxa"/>
          </w:tcPr>
          <w:p w:rsidR="001F19D2" w:rsidRPr="006633D5" w:rsidRDefault="001F19D2" w:rsidP="001F19D2">
            <w:pPr>
              <w:pStyle w:val="NoSpacing"/>
              <w:rPr>
                <w:rFonts w:ascii="Arial" w:hAnsi="Arial" w:cs="Arial"/>
                <w:sz w:val="20"/>
                <w:szCs w:val="20"/>
              </w:rPr>
            </w:pPr>
            <w:r>
              <w:rPr>
                <w:rFonts w:ascii="Arial" w:hAnsi="Arial" w:cs="Arial"/>
                <w:sz w:val="20"/>
                <w:szCs w:val="20"/>
              </w:rPr>
              <w:t>Availability of volunteers to be availed at request and for the duration requested</w:t>
            </w:r>
          </w:p>
        </w:tc>
        <w:tc>
          <w:tcPr>
            <w:tcW w:w="1260" w:type="dxa"/>
          </w:tcPr>
          <w:p w:rsidR="001F19D2" w:rsidRPr="006633D5" w:rsidRDefault="001F19D2" w:rsidP="001F19D2">
            <w:pPr>
              <w:pStyle w:val="NoSpacing"/>
              <w:rPr>
                <w:rFonts w:ascii="Arial" w:hAnsi="Arial" w:cs="Arial"/>
                <w:sz w:val="20"/>
                <w:szCs w:val="20"/>
              </w:rPr>
            </w:pPr>
            <w:r w:rsidRPr="006633D5">
              <w:rPr>
                <w:rFonts w:ascii="Arial" w:hAnsi="Arial" w:cs="Arial"/>
                <w:sz w:val="20"/>
                <w:szCs w:val="20"/>
              </w:rPr>
              <w:t>First quarter OF 2012</w:t>
            </w:r>
          </w:p>
        </w:tc>
        <w:tc>
          <w:tcPr>
            <w:tcW w:w="1800" w:type="dxa"/>
          </w:tcPr>
          <w:p w:rsidR="001F19D2" w:rsidRPr="006633D5" w:rsidRDefault="001F19D2" w:rsidP="001F19D2">
            <w:pPr>
              <w:pStyle w:val="NoSpacing"/>
              <w:rPr>
                <w:rFonts w:ascii="Arial" w:hAnsi="Arial" w:cs="Arial"/>
                <w:sz w:val="20"/>
                <w:szCs w:val="20"/>
              </w:rPr>
            </w:pPr>
            <w:r>
              <w:rPr>
                <w:rFonts w:ascii="Arial" w:hAnsi="Arial" w:cs="Arial"/>
                <w:sz w:val="20"/>
                <w:szCs w:val="20"/>
              </w:rPr>
              <w:t>Administrative</w:t>
            </w:r>
          </w:p>
        </w:tc>
        <w:tc>
          <w:tcPr>
            <w:tcW w:w="2430" w:type="dxa"/>
          </w:tcPr>
          <w:p w:rsidR="001F19D2" w:rsidRPr="006633D5" w:rsidRDefault="001F19D2" w:rsidP="001F19D2">
            <w:pPr>
              <w:pStyle w:val="NoSpacing"/>
              <w:rPr>
                <w:rFonts w:ascii="Arial" w:hAnsi="Arial" w:cs="Arial"/>
                <w:sz w:val="20"/>
                <w:szCs w:val="20"/>
              </w:rPr>
            </w:pPr>
            <w:r>
              <w:rPr>
                <w:rFonts w:ascii="Arial" w:hAnsi="Arial" w:cs="Arial"/>
                <w:sz w:val="20"/>
                <w:szCs w:val="20"/>
              </w:rPr>
              <w:t>It might affect the ability to serve all institutions as requested</w:t>
            </w:r>
          </w:p>
        </w:tc>
        <w:tc>
          <w:tcPr>
            <w:tcW w:w="2070" w:type="dxa"/>
          </w:tcPr>
          <w:p w:rsidR="001F19D2" w:rsidRDefault="001F19D2" w:rsidP="001F19D2">
            <w:pPr>
              <w:pStyle w:val="NoSpacing"/>
              <w:numPr>
                <w:ilvl w:val="0"/>
                <w:numId w:val="43"/>
              </w:numPr>
              <w:ind w:left="162" w:hanging="180"/>
              <w:rPr>
                <w:rFonts w:ascii="Arial" w:hAnsi="Arial" w:cs="Arial"/>
                <w:sz w:val="20"/>
                <w:szCs w:val="20"/>
              </w:rPr>
            </w:pPr>
            <w:r>
              <w:rPr>
                <w:rFonts w:ascii="Arial" w:hAnsi="Arial" w:cs="Arial"/>
                <w:sz w:val="20"/>
                <w:szCs w:val="20"/>
              </w:rPr>
              <w:t>Wider search for volunteers eligible and willing to take the assignment</w:t>
            </w:r>
          </w:p>
          <w:p w:rsidR="001F19D2" w:rsidRDefault="001F19D2" w:rsidP="001F19D2">
            <w:pPr>
              <w:pStyle w:val="NoSpacing"/>
              <w:numPr>
                <w:ilvl w:val="0"/>
                <w:numId w:val="43"/>
              </w:numPr>
              <w:ind w:left="162" w:hanging="180"/>
              <w:rPr>
                <w:rFonts w:ascii="Arial" w:hAnsi="Arial" w:cs="Arial"/>
                <w:sz w:val="20"/>
                <w:szCs w:val="20"/>
              </w:rPr>
            </w:pPr>
            <w:r>
              <w:rPr>
                <w:rFonts w:ascii="Arial" w:hAnsi="Arial" w:cs="Arial"/>
                <w:sz w:val="20"/>
                <w:szCs w:val="20"/>
              </w:rPr>
              <w:t>Arrange with the institution for timing and duration</w:t>
            </w:r>
          </w:p>
          <w:p w:rsidR="001F19D2" w:rsidRPr="006633D5" w:rsidRDefault="001F19D2" w:rsidP="001F19D2">
            <w:pPr>
              <w:pStyle w:val="NoSpacing"/>
              <w:numPr>
                <w:ilvl w:val="0"/>
                <w:numId w:val="43"/>
              </w:numPr>
              <w:ind w:left="162" w:hanging="180"/>
              <w:rPr>
                <w:rFonts w:ascii="Arial" w:hAnsi="Arial" w:cs="Arial"/>
                <w:sz w:val="20"/>
                <w:szCs w:val="20"/>
              </w:rPr>
            </w:pPr>
            <w:r>
              <w:rPr>
                <w:rFonts w:ascii="Arial" w:hAnsi="Arial" w:cs="Arial"/>
                <w:sz w:val="20"/>
                <w:szCs w:val="20"/>
              </w:rPr>
              <w:t>Capitalize more than 1 volunteer (back-to-back) assignments</w:t>
            </w:r>
          </w:p>
        </w:tc>
        <w:tc>
          <w:tcPr>
            <w:tcW w:w="1260" w:type="dxa"/>
          </w:tcPr>
          <w:p w:rsidR="001F19D2" w:rsidRPr="006633D5" w:rsidRDefault="001F19D2" w:rsidP="001F19D2">
            <w:pPr>
              <w:pStyle w:val="NoSpacing"/>
              <w:rPr>
                <w:rFonts w:ascii="Arial" w:hAnsi="Arial" w:cs="Arial"/>
                <w:sz w:val="20"/>
                <w:szCs w:val="20"/>
              </w:rPr>
            </w:pPr>
            <w:r w:rsidRPr="006633D5">
              <w:rPr>
                <w:rFonts w:ascii="Arial" w:hAnsi="Arial" w:cs="Arial"/>
                <w:sz w:val="20"/>
                <w:szCs w:val="20"/>
              </w:rPr>
              <w:t xml:space="preserve">Project manger </w:t>
            </w:r>
          </w:p>
        </w:tc>
        <w:tc>
          <w:tcPr>
            <w:tcW w:w="1440" w:type="dxa"/>
          </w:tcPr>
          <w:p w:rsidR="001F19D2" w:rsidRPr="006633D5" w:rsidRDefault="001F19D2" w:rsidP="001F19D2">
            <w:pPr>
              <w:pStyle w:val="NoSpacing"/>
              <w:rPr>
                <w:rFonts w:ascii="Arial" w:hAnsi="Arial" w:cs="Arial"/>
                <w:sz w:val="20"/>
                <w:szCs w:val="20"/>
              </w:rPr>
            </w:pPr>
            <w:r w:rsidRPr="006633D5">
              <w:rPr>
                <w:rFonts w:ascii="Arial" w:hAnsi="Arial" w:cs="Arial"/>
                <w:sz w:val="20"/>
                <w:szCs w:val="20"/>
              </w:rPr>
              <w:t>Project manager</w:t>
            </w:r>
          </w:p>
        </w:tc>
        <w:tc>
          <w:tcPr>
            <w:tcW w:w="1170" w:type="dxa"/>
          </w:tcPr>
          <w:p w:rsidR="001F19D2" w:rsidRPr="006633D5" w:rsidRDefault="001F19D2" w:rsidP="001F19D2">
            <w:pPr>
              <w:pStyle w:val="NoSpacing"/>
              <w:rPr>
                <w:rFonts w:ascii="Arial" w:hAnsi="Arial" w:cs="Arial"/>
                <w:i/>
                <w:sz w:val="20"/>
                <w:szCs w:val="20"/>
              </w:rPr>
            </w:pPr>
          </w:p>
        </w:tc>
        <w:tc>
          <w:tcPr>
            <w:tcW w:w="900" w:type="dxa"/>
          </w:tcPr>
          <w:p w:rsidR="001F19D2" w:rsidRPr="006633D5" w:rsidRDefault="001F19D2" w:rsidP="001F19D2">
            <w:pPr>
              <w:pStyle w:val="NoSpacing"/>
              <w:rPr>
                <w:rFonts w:ascii="Arial" w:hAnsi="Arial" w:cs="Arial"/>
                <w:i/>
                <w:sz w:val="20"/>
                <w:szCs w:val="20"/>
              </w:rPr>
            </w:pPr>
          </w:p>
        </w:tc>
      </w:tr>
      <w:tr w:rsidR="001F19D2" w:rsidRPr="006633D5" w:rsidTr="001F19D2">
        <w:trPr>
          <w:trHeight w:val="2447"/>
        </w:trPr>
        <w:tc>
          <w:tcPr>
            <w:tcW w:w="360" w:type="dxa"/>
          </w:tcPr>
          <w:p w:rsidR="001F19D2" w:rsidRPr="006633D5" w:rsidRDefault="001F19D2" w:rsidP="001F19D2">
            <w:pPr>
              <w:pStyle w:val="NoSpacing"/>
              <w:rPr>
                <w:rFonts w:ascii="Arial" w:hAnsi="Arial" w:cs="Arial"/>
                <w:sz w:val="20"/>
                <w:szCs w:val="20"/>
              </w:rPr>
            </w:pPr>
            <w:r w:rsidRPr="006633D5">
              <w:rPr>
                <w:rFonts w:ascii="Arial" w:hAnsi="Arial" w:cs="Arial"/>
                <w:sz w:val="20"/>
                <w:szCs w:val="20"/>
              </w:rPr>
              <w:t>2</w:t>
            </w:r>
          </w:p>
        </w:tc>
        <w:tc>
          <w:tcPr>
            <w:tcW w:w="1980" w:type="dxa"/>
          </w:tcPr>
          <w:p w:rsidR="001F19D2" w:rsidRPr="006633D5" w:rsidRDefault="001F19D2" w:rsidP="001F19D2">
            <w:pPr>
              <w:pStyle w:val="NoSpacing"/>
              <w:rPr>
                <w:rFonts w:ascii="Arial" w:hAnsi="Arial" w:cs="Arial"/>
                <w:sz w:val="20"/>
                <w:szCs w:val="20"/>
              </w:rPr>
            </w:pPr>
            <w:r>
              <w:rPr>
                <w:rFonts w:ascii="Arial" w:hAnsi="Arial" w:cs="Arial"/>
                <w:sz w:val="20"/>
                <w:szCs w:val="20"/>
              </w:rPr>
              <w:t>Marketing TOKTEN to the donors</w:t>
            </w:r>
          </w:p>
        </w:tc>
        <w:tc>
          <w:tcPr>
            <w:tcW w:w="1260" w:type="dxa"/>
          </w:tcPr>
          <w:p w:rsidR="001F19D2" w:rsidRPr="006633D5" w:rsidRDefault="001F19D2" w:rsidP="001F19D2">
            <w:pPr>
              <w:pStyle w:val="NoSpacing"/>
              <w:rPr>
                <w:rFonts w:ascii="Arial" w:hAnsi="Arial" w:cs="Arial"/>
                <w:sz w:val="20"/>
                <w:szCs w:val="20"/>
              </w:rPr>
            </w:pPr>
            <w:r w:rsidRPr="006633D5">
              <w:rPr>
                <w:rFonts w:ascii="Arial" w:hAnsi="Arial" w:cs="Arial"/>
                <w:sz w:val="20"/>
                <w:szCs w:val="20"/>
              </w:rPr>
              <w:t>First quarter of 2012</w:t>
            </w:r>
          </w:p>
        </w:tc>
        <w:tc>
          <w:tcPr>
            <w:tcW w:w="1800" w:type="dxa"/>
          </w:tcPr>
          <w:p w:rsidR="001F19D2" w:rsidRPr="006633D5" w:rsidRDefault="001F19D2" w:rsidP="001F19D2">
            <w:pPr>
              <w:pStyle w:val="NoSpacing"/>
              <w:rPr>
                <w:rFonts w:ascii="Arial" w:hAnsi="Arial" w:cs="Arial"/>
                <w:sz w:val="20"/>
                <w:szCs w:val="20"/>
              </w:rPr>
            </w:pPr>
            <w:r>
              <w:rPr>
                <w:rFonts w:ascii="Arial" w:hAnsi="Arial" w:cs="Arial"/>
                <w:sz w:val="20"/>
                <w:szCs w:val="20"/>
              </w:rPr>
              <w:t>Institution/political</w:t>
            </w:r>
          </w:p>
        </w:tc>
        <w:tc>
          <w:tcPr>
            <w:tcW w:w="2430" w:type="dxa"/>
          </w:tcPr>
          <w:p w:rsidR="001F19D2" w:rsidRPr="006633D5" w:rsidRDefault="001F19D2" w:rsidP="001F19D2">
            <w:pPr>
              <w:pStyle w:val="NoSpacing"/>
              <w:rPr>
                <w:rFonts w:ascii="Arial" w:hAnsi="Arial" w:cs="Arial"/>
                <w:sz w:val="20"/>
                <w:szCs w:val="20"/>
              </w:rPr>
            </w:pPr>
            <w:r>
              <w:rPr>
                <w:rFonts w:ascii="Arial" w:hAnsi="Arial" w:cs="Arial"/>
                <w:sz w:val="20"/>
                <w:szCs w:val="20"/>
              </w:rPr>
              <w:t>This might affect the continuity of the project and the reach-out scale</w:t>
            </w:r>
          </w:p>
          <w:p w:rsidR="001F19D2" w:rsidRPr="006633D5" w:rsidRDefault="001F19D2" w:rsidP="001F19D2">
            <w:pPr>
              <w:pStyle w:val="NoSpacing"/>
              <w:rPr>
                <w:rFonts w:ascii="Arial" w:hAnsi="Arial" w:cs="Arial"/>
                <w:sz w:val="20"/>
                <w:szCs w:val="20"/>
              </w:rPr>
            </w:pPr>
          </w:p>
          <w:p w:rsidR="001F19D2" w:rsidRPr="006633D5" w:rsidRDefault="001F19D2" w:rsidP="001F19D2">
            <w:pPr>
              <w:pStyle w:val="NoSpacing"/>
              <w:rPr>
                <w:rFonts w:ascii="Arial" w:hAnsi="Arial" w:cs="Arial"/>
                <w:sz w:val="20"/>
                <w:szCs w:val="20"/>
              </w:rPr>
            </w:pPr>
          </w:p>
        </w:tc>
        <w:tc>
          <w:tcPr>
            <w:tcW w:w="2070" w:type="dxa"/>
          </w:tcPr>
          <w:p w:rsidR="001F19D2" w:rsidRDefault="001F19D2" w:rsidP="001F19D2">
            <w:pPr>
              <w:pStyle w:val="NoSpacing"/>
              <w:numPr>
                <w:ilvl w:val="0"/>
                <w:numId w:val="43"/>
              </w:numPr>
              <w:ind w:left="162" w:hanging="180"/>
              <w:rPr>
                <w:rFonts w:ascii="Arial" w:hAnsi="Arial" w:cs="Arial"/>
                <w:sz w:val="20"/>
                <w:szCs w:val="20"/>
              </w:rPr>
            </w:pPr>
            <w:r>
              <w:rPr>
                <w:rFonts w:ascii="Arial" w:hAnsi="Arial" w:cs="Arial"/>
                <w:sz w:val="20"/>
                <w:szCs w:val="20"/>
              </w:rPr>
              <w:t xml:space="preserve">Produce an impact assessment with donor orientation objective </w:t>
            </w:r>
          </w:p>
          <w:p w:rsidR="001F19D2" w:rsidRPr="006633D5" w:rsidRDefault="001F19D2" w:rsidP="001F19D2">
            <w:pPr>
              <w:pStyle w:val="NoSpacing"/>
              <w:numPr>
                <w:ilvl w:val="0"/>
                <w:numId w:val="43"/>
              </w:numPr>
              <w:ind w:left="162" w:hanging="180"/>
              <w:rPr>
                <w:rFonts w:ascii="Arial" w:hAnsi="Arial" w:cs="Arial"/>
                <w:sz w:val="20"/>
                <w:szCs w:val="20"/>
              </w:rPr>
            </w:pPr>
            <w:r>
              <w:rPr>
                <w:rFonts w:ascii="Arial" w:hAnsi="Arial" w:cs="Arial"/>
                <w:sz w:val="20"/>
                <w:szCs w:val="20"/>
              </w:rPr>
              <w:t>Work in collaboration with main partners, volunteers, benefiting institutions to achieve a comprehensive report</w:t>
            </w:r>
          </w:p>
        </w:tc>
        <w:tc>
          <w:tcPr>
            <w:tcW w:w="1260" w:type="dxa"/>
          </w:tcPr>
          <w:p w:rsidR="001F19D2" w:rsidRPr="006633D5" w:rsidRDefault="001F19D2" w:rsidP="001F19D2">
            <w:pPr>
              <w:pStyle w:val="NoSpacing"/>
              <w:rPr>
                <w:rFonts w:ascii="Arial" w:hAnsi="Arial" w:cs="Arial"/>
                <w:sz w:val="20"/>
                <w:szCs w:val="20"/>
              </w:rPr>
            </w:pPr>
            <w:r w:rsidRPr="006633D5">
              <w:rPr>
                <w:rFonts w:ascii="Arial" w:hAnsi="Arial" w:cs="Arial"/>
                <w:sz w:val="20"/>
                <w:szCs w:val="20"/>
              </w:rPr>
              <w:t>Project manger</w:t>
            </w:r>
          </w:p>
        </w:tc>
        <w:tc>
          <w:tcPr>
            <w:tcW w:w="1440" w:type="dxa"/>
          </w:tcPr>
          <w:p w:rsidR="001F19D2" w:rsidRPr="006633D5" w:rsidRDefault="001F19D2" w:rsidP="001F19D2">
            <w:pPr>
              <w:pStyle w:val="NoSpacing"/>
              <w:rPr>
                <w:rFonts w:ascii="Arial" w:hAnsi="Arial" w:cs="Arial"/>
                <w:sz w:val="20"/>
                <w:szCs w:val="20"/>
              </w:rPr>
            </w:pPr>
            <w:r w:rsidRPr="006633D5">
              <w:rPr>
                <w:rFonts w:ascii="Arial" w:hAnsi="Arial" w:cs="Arial"/>
                <w:sz w:val="20"/>
                <w:szCs w:val="20"/>
              </w:rPr>
              <w:t>Project manger</w:t>
            </w:r>
          </w:p>
        </w:tc>
        <w:tc>
          <w:tcPr>
            <w:tcW w:w="1170" w:type="dxa"/>
          </w:tcPr>
          <w:p w:rsidR="001F19D2" w:rsidRPr="006633D5" w:rsidRDefault="001F19D2" w:rsidP="001F19D2">
            <w:pPr>
              <w:pStyle w:val="NoSpacing"/>
              <w:rPr>
                <w:rFonts w:ascii="Arial" w:hAnsi="Arial" w:cs="Arial"/>
                <w:sz w:val="20"/>
                <w:szCs w:val="20"/>
              </w:rPr>
            </w:pPr>
          </w:p>
        </w:tc>
        <w:tc>
          <w:tcPr>
            <w:tcW w:w="900" w:type="dxa"/>
          </w:tcPr>
          <w:p w:rsidR="001F19D2" w:rsidRPr="006633D5" w:rsidRDefault="001F19D2" w:rsidP="001F19D2">
            <w:pPr>
              <w:pStyle w:val="NoSpacing"/>
              <w:rPr>
                <w:rFonts w:ascii="Arial" w:hAnsi="Arial" w:cs="Arial"/>
                <w:sz w:val="20"/>
                <w:szCs w:val="20"/>
              </w:rPr>
            </w:pPr>
          </w:p>
          <w:p w:rsidR="001F19D2" w:rsidRPr="006633D5" w:rsidRDefault="001F19D2" w:rsidP="001F19D2">
            <w:pPr>
              <w:pStyle w:val="NoSpacing"/>
              <w:rPr>
                <w:rFonts w:ascii="Arial" w:hAnsi="Arial" w:cs="Arial"/>
                <w:sz w:val="20"/>
                <w:szCs w:val="20"/>
              </w:rPr>
            </w:pPr>
          </w:p>
          <w:p w:rsidR="001F19D2" w:rsidRPr="006633D5" w:rsidRDefault="001F19D2" w:rsidP="001F19D2">
            <w:pPr>
              <w:pStyle w:val="NoSpacing"/>
              <w:rPr>
                <w:rFonts w:ascii="Arial" w:hAnsi="Arial" w:cs="Arial"/>
                <w:sz w:val="20"/>
                <w:szCs w:val="20"/>
              </w:rPr>
            </w:pPr>
          </w:p>
          <w:p w:rsidR="001F19D2" w:rsidRPr="006633D5" w:rsidRDefault="001F19D2" w:rsidP="001F19D2">
            <w:pPr>
              <w:pStyle w:val="NoSpacing"/>
              <w:rPr>
                <w:rFonts w:ascii="Arial" w:hAnsi="Arial" w:cs="Arial"/>
                <w:sz w:val="20"/>
                <w:szCs w:val="20"/>
              </w:rPr>
            </w:pPr>
          </w:p>
          <w:p w:rsidR="001F19D2" w:rsidRPr="006633D5" w:rsidRDefault="001F19D2" w:rsidP="001F19D2">
            <w:pPr>
              <w:pStyle w:val="NoSpacing"/>
              <w:rPr>
                <w:rFonts w:ascii="Arial" w:hAnsi="Arial" w:cs="Arial"/>
                <w:sz w:val="20"/>
                <w:szCs w:val="20"/>
              </w:rPr>
            </w:pPr>
          </w:p>
          <w:p w:rsidR="001F19D2" w:rsidRPr="006633D5" w:rsidRDefault="001F19D2" w:rsidP="001F19D2">
            <w:pPr>
              <w:pStyle w:val="NoSpacing"/>
              <w:rPr>
                <w:rFonts w:ascii="Arial" w:hAnsi="Arial" w:cs="Arial"/>
                <w:sz w:val="20"/>
                <w:szCs w:val="20"/>
              </w:rPr>
            </w:pPr>
          </w:p>
          <w:p w:rsidR="001F19D2" w:rsidRPr="006633D5" w:rsidRDefault="001F19D2" w:rsidP="001F19D2">
            <w:pPr>
              <w:pStyle w:val="NoSpacing"/>
              <w:rPr>
                <w:rFonts w:ascii="Arial" w:hAnsi="Arial" w:cs="Arial"/>
                <w:sz w:val="20"/>
                <w:szCs w:val="20"/>
              </w:rPr>
            </w:pPr>
          </w:p>
          <w:p w:rsidR="001F19D2" w:rsidRPr="006633D5" w:rsidRDefault="001F19D2" w:rsidP="001F19D2">
            <w:pPr>
              <w:pStyle w:val="NoSpacing"/>
              <w:rPr>
                <w:rFonts w:ascii="Arial" w:hAnsi="Arial" w:cs="Arial"/>
                <w:sz w:val="20"/>
                <w:szCs w:val="20"/>
              </w:rPr>
            </w:pPr>
          </w:p>
          <w:p w:rsidR="001F19D2" w:rsidRPr="006633D5" w:rsidRDefault="001F19D2" w:rsidP="001F19D2">
            <w:pPr>
              <w:pStyle w:val="NoSpacing"/>
              <w:rPr>
                <w:rFonts w:ascii="Arial" w:hAnsi="Arial" w:cs="Arial"/>
                <w:sz w:val="20"/>
                <w:szCs w:val="20"/>
              </w:rPr>
            </w:pPr>
          </w:p>
          <w:p w:rsidR="001F19D2" w:rsidRPr="006633D5" w:rsidRDefault="001F19D2" w:rsidP="001F19D2">
            <w:pPr>
              <w:pStyle w:val="NoSpacing"/>
              <w:rPr>
                <w:rFonts w:ascii="Arial" w:hAnsi="Arial" w:cs="Arial"/>
                <w:sz w:val="20"/>
                <w:szCs w:val="20"/>
              </w:rPr>
            </w:pPr>
          </w:p>
          <w:p w:rsidR="001F19D2" w:rsidRPr="006633D5" w:rsidRDefault="001F19D2" w:rsidP="001F19D2">
            <w:pPr>
              <w:pStyle w:val="NoSpacing"/>
              <w:rPr>
                <w:rFonts w:ascii="Arial" w:hAnsi="Arial" w:cs="Arial"/>
                <w:sz w:val="20"/>
                <w:szCs w:val="20"/>
              </w:rPr>
            </w:pPr>
          </w:p>
          <w:p w:rsidR="001F19D2" w:rsidRPr="006633D5" w:rsidRDefault="001F19D2" w:rsidP="001F19D2">
            <w:pPr>
              <w:pStyle w:val="NoSpacing"/>
              <w:rPr>
                <w:rFonts w:ascii="Arial" w:hAnsi="Arial" w:cs="Arial"/>
                <w:sz w:val="20"/>
                <w:szCs w:val="20"/>
              </w:rPr>
            </w:pPr>
          </w:p>
          <w:p w:rsidR="001F19D2" w:rsidRPr="006633D5" w:rsidRDefault="001F19D2" w:rsidP="001F19D2">
            <w:pPr>
              <w:pStyle w:val="NoSpacing"/>
              <w:rPr>
                <w:rFonts w:ascii="Arial" w:hAnsi="Arial" w:cs="Arial"/>
                <w:sz w:val="20"/>
                <w:szCs w:val="20"/>
              </w:rPr>
            </w:pPr>
          </w:p>
        </w:tc>
      </w:tr>
      <w:tr w:rsidR="001F19D2" w:rsidRPr="006633D5" w:rsidTr="001F19D2">
        <w:trPr>
          <w:trHeight w:val="180"/>
        </w:trPr>
        <w:tc>
          <w:tcPr>
            <w:tcW w:w="360" w:type="dxa"/>
          </w:tcPr>
          <w:p w:rsidR="001F19D2" w:rsidRPr="006633D5" w:rsidRDefault="001F19D2" w:rsidP="001F19D2">
            <w:pPr>
              <w:pStyle w:val="NoSpacing"/>
              <w:rPr>
                <w:rFonts w:ascii="Arial" w:hAnsi="Arial" w:cs="Arial"/>
                <w:sz w:val="20"/>
                <w:szCs w:val="20"/>
              </w:rPr>
            </w:pPr>
            <w:r w:rsidRPr="006633D5">
              <w:rPr>
                <w:rFonts w:ascii="Arial" w:hAnsi="Arial" w:cs="Arial"/>
                <w:sz w:val="20"/>
                <w:szCs w:val="20"/>
              </w:rPr>
              <w:t>3</w:t>
            </w:r>
          </w:p>
        </w:tc>
        <w:tc>
          <w:tcPr>
            <w:tcW w:w="1980" w:type="dxa"/>
          </w:tcPr>
          <w:p w:rsidR="001F19D2" w:rsidRPr="006633D5" w:rsidRDefault="001F19D2" w:rsidP="001F19D2">
            <w:pPr>
              <w:pStyle w:val="NoSpacing"/>
              <w:rPr>
                <w:rStyle w:val="pseditboxdisponly"/>
                <w:rFonts w:ascii="Arial" w:hAnsi="Arial" w:cs="Arial"/>
                <w:sz w:val="20"/>
                <w:szCs w:val="20"/>
              </w:rPr>
            </w:pPr>
            <w:r>
              <w:rPr>
                <w:rFonts w:ascii="Arial" w:hAnsi="Arial" w:cs="Arial"/>
                <w:sz w:val="20"/>
                <w:szCs w:val="20"/>
              </w:rPr>
              <w:t>Reach out remote states and rural areas that did not receive TOKTEN service yet</w:t>
            </w:r>
          </w:p>
        </w:tc>
        <w:tc>
          <w:tcPr>
            <w:tcW w:w="1260" w:type="dxa"/>
          </w:tcPr>
          <w:p w:rsidR="001F19D2" w:rsidRPr="006633D5" w:rsidRDefault="001F19D2" w:rsidP="001F19D2">
            <w:pPr>
              <w:pStyle w:val="NoSpacing"/>
              <w:rPr>
                <w:rFonts w:ascii="Arial" w:hAnsi="Arial" w:cs="Arial"/>
                <w:sz w:val="20"/>
                <w:szCs w:val="20"/>
              </w:rPr>
            </w:pPr>
            <w:r w:rsidRPr="006633D5">
              <w:rPr>
                <w:rFonts w:ascii="Arial" w:hAnsi="Arial" w:cs="Arial"/>
                <w:sz w:val="20"/>
                <w:szCs w:val="20"/>
              </w:rPr>
              <w:t xml:space="preserve">Between Mid </w:t>
            </w:r>
            <w:r>
              <w:rPr>
                <w:rFonts w:ascii="Arial" w:hAnsi="Arial" w:cs="Arial"/>
                <w:sz w:val="20"/>
                <w:szCs w:val="20"/>
              </w:rPr>
              <w:t>March</w:t>
            </w:r>
            <w:r w:rsidRPr="006633D5">
              <w:rPr>
                <w:rFonts w:ascii="Arial" w:hAnsi="Arial" w:cs="Arial"/>
                <w:sz w:val="20"/>
                <w:szCs w:val="20"/>
              </w:rPr>
              <w:t xml:space="preserve">  to Oct  2012</w:t>
            </w:r>
          </w:p>
        </w:tc>
        <w:tc>
          <w:tcPr>
            <w:tcW w:w="1800" w:type="dxa"/>
          </w:tcPr>
          <w:p w:rsidR="001F19D2" w:rsidRPr="006633D5" w:rsidRDefault="001F19D2" w:rsidP="001F19D2">
            <w:pPr>
              <w:pStyle w:val="NoSpacing"/>
              <w:rPr>
                <w:rFonts w:ascii="Arial" w:hAnsi="Arial" w:cs="Arial"/>
                <w:sz w:val="20"/>
                <w:szCs w:val="20"/>
              </w:rPr>
            </w:pPr>
            <w:r>
              <w:rPr>
                <w:rFonts w:ascii="Arial" w:hAnsi="Arial" w:cs="Arial"/>
                <w:sz w:val="20"/>
                <w:szCs w:val="20"/>
              </w:rPr>
              <w:t>Administrative</w:t>
            </w:r>
          </w:p>
        </w:tc>
        <w:tc>
          <w:tcPr>
            <w:tcW w:w="2430" w:type="dxa"/>
          </w:tcPr>
          <w:p w:rsidR="001F19D2" w:rsidRPr="006633D5" w:rsidRDefault="001F19D2" w:rsidP="001F19D2">
            <w:pPr>
              <w:pStyle w:val="NoSpacing"/>
              <w:rPr>
                <w:rFonts w:ascii="Arial" w:hAnsi="Arial" w:cs="Arial"/>
                <w:sz w:val="20"/>
                <w:szCs w:val="20"/>
              </w:rPr>
            </w:pPr>
            <w:r>
              <w:rPr>
                <w:rFonts w:ascii="Arial" w:hAnsi="Arial" w:cs="Arial"/>
                <w:sz w:val="20"/>
                <w:szCs w:val="20"/>
              </w:rPr>
              <w:t>This might affect the continuity of the project and the reach-out scale</w:t>
            </w:r>
          </w:p>
        </w:tc>
        <w:tc>
          <w:tcPr>
            <w:tcW w:w="2070" w:type="dxa"/>
          </w:tcPr>
          <w:p w:rsidR="001F19D2" w:rsidRPr="006633D5" w:rsidRDefault="001F19D2" w:rsidP="001F19D2">
            <w:pPr>
              <w:pStyle w:val="NoSpacing"/>
              <w:numPr>
                <w:ilvl w:val="0"/>
                <w:numId w:val="43"/>
              </w:numPr>
              <w:ind w:left="162" w:hanging="180"/>
              <w:rPr>
                <w:rFonts w:ascii="Arial" w:hAnsi="Arial" w:cs="Arial"/>
                <w:sz w:val="20"/>
                <w:szCs w:val="20"/>
              </w:rPr>
            </w:pPr>
            <w:r>
              <w:rPr>
                <w:rFonts w:ascii="Arial" w:hAnsi="Arial" w:cs="Arial"/>
                <w:sz w:val="20"/>
                <w:szCs w:val="20"/>
              </w:rPr>
              <w:t>Arrange and organize for access to the states in collaboration with governmental and national TOKTEN partners</w:t>
            </w:r>
          </w:p>
        </w:tc>
        <w:tc>
          <w:tcPr>
            <w:tcW w:w="1260" w:type="dxa"/>
          </w:tcPr>
          <w:p w:rsidR="001F19D2" w:rsidRPr="006633D5" w:rsidRDefault="001F19D2" w:rsidP="001F19D2">
            <w:pPr>
              <w:pStyle w:val="NoSpacing"/>
              <w:rPr>
                <w:rFonts w:ascii="Arial" w:hAnsi="Arial" w:cs="Arial"/>
                <w:sz w:val="20"/>
                <w:szCs w:val="20"/>
              </w:rPr>
            </w:pPr>
            <w:r w:rsidRPr="006633D5">
              <w:rPr>
                <w:rFonts w:ascii="Arial" w:hAnsi="Arial" w:cs="Arial"/>
                <w:sz w:val="20"/>
                <w:szCs w:val="20"/>
              </w:rPr>
              <w:t xml:space="preserve">Project manager </w:t>
            </w:r>
          </w:p>
        </w:tc>
        <w:tc>
          <w:tcPr>
            <w:tcW w:w="1440" w:type="dxa"/>
          </w:tcPr>
          <w:p w:rsidR="001F19D2" w:rsidRPr="006633D5" w:rsidRDefault="001F19D2" w:rsidP="001F19D2">
            <w:pPr>
              <w:pStyle w:val="NoSpacing"/>
              <w:rPr>
                <w:rFonts w:ascii="Arial" w:hAnsi="Arial" w:cs="Arial"/>
                <w:sz w:val="20"/>
                <w:szCs w:val="20"/>
              </w:rPr>
            </w:pPr>
            <w:r w:rsidRPr="006633D5">
              <w:rPr>
                <w:rFonts w:ascii="Arial" w:hAnsi="Arial" w:cs="Arial"/>
                <w:sz w:val="20"/>
                <w:szCs w:val="20"/>
              </w:rPr>
              <w:t xml:space="preserve">Project manger </w:t>
            </w:r>
          </w:p>
        </w:tc>
        <w:tc>
          <w:tcPr>
            <w:tcW w:w="1170" w:type="dxa"/>
          </w:tcPr>
          <w:p w:rsidR="001F19D2" w:rsidRPr="006633D5" w:rsidRDefault="001F19D2" w:rsidP="001F19D2">
            <w:pPr>
              <w:pStyle w:val="NoSpacing"/>
              <w:rPr>
                <w:rFonts w:ascii="Arial" w:hAnsi="Arial" w:cs="Arial"/>
                <w:sz w:val="20"/>
                <w:szCs w:val="20"/>
              </w:rPr>
            </w:pPr>
          </w:p>
        </w:tc>
        <w:tc>
          <w:tcPr>
            <w:tcW w:w="900" w:type="dxa"/>
          </w:tcPr>
          <w:p w:rsidR="001F19D2" w:rsidRPr="006633D5" w:rsidRDefault="001F19D2" w:rsidP="001F19D2">
            <w:pPr>
              <w:pStyle w:val="NoSpacing"/>
              <w:rPr>
                <w:rFonts w:ascii="Arial" w:hAnsi="Arial" w:cs="Arial"/>
                <w:sz w:val="20"/>
                <w:szCs w:val="20"/>
              </w:rPr>
            </w:pPr>
          </w:p>
        </w:tc>
      </w:tr>
      <w:tr w:rsidR="001F19D2" w:rsidRPr="006633D5" w:rsidTr="001F19D2">
        <w:trPr>
          <w:trHeight w:val="345"/>
        </w:trPr>
        <w:tc>
          <w:tcPr>
            <w:tcW w:w="360" w:type="dxa"/>
          </w:tcPr>
          <w:p w:rsidR="001F19D2" w:rsidRPr="006633D5" w:rsidRDefault="001F19D2" w:rsidP="001F19D2">
            <w:pPr>
              <w:pStyle w:val="NoSpacing"/>
              <w:rPr>
                <w:rFonts w:ascii="Arial" w:hAnsi="Arial" w:cs="Arial"/>
                <w:sz w:val="20"/>
                <w:szCs w:val="20"/>
              </w:rPr>
            </w:pPr>
            <w:r w:rsidRPr="006633D5">
              <w:rPr>
                <w:rFonts w:ascii="Arial" w:hAnsi="Arial" w:cs="Arial"/>
                <w:sz w:val="20"/>
                <w:szCs w:val="20"/>
              </w:rPr>
              <w:t>4</w:t>
            </w:r>
          </w:p>
        </w:tc>
        <w:tc>
          <w:tcPr>
            <w:tcW w:w="1980" w:type="dxa"/>
          </w:tcPr>
          <w:p w:rsidR="001F19D2" w:rsidRPr="006633D5" w:rsidRDefault="001F19D2" w:rsidP="001F19D2">
            <w:pPr>
              <w:pStyle w:val="NoSpacing"/>
              <w:rPr>
                <w:rFonts w:ascii="Arial" w:hAnsi="Arial" w:cs="Arial"/>
                <w:sz w:val="20"/>
                <w:szCs w:val="20"/>
              </w:rPr>
            </w:pPr>
            <w:r>
              <w:rPr>
                <w:rFonts w:ascii="Arial" w:hAnsi="Arial" w:cs="Arial"/>
                <w:sz w:val="20"/>
                <w:szCs w:val="20"/>
              </w:rPr>
              <w:t xml:space="preserve">Developing an effective assessment mechanism for the benefiting institutions in </w:t>
            </w:r>
            <w:r>
              <w:rPr>
                <w:rFonts w:ascii="Arial" w:hAnsi="Arial" w:cs="Arial"/>
                <w:sz w:val="20"/>
                <w:szCs w:val="20"/>
              </w:rPr>
              <w:lastRenderedPageBreak/>
              <w:t>identifying the gaps and actual support needed by TOKTEN</w:t>
            </w:r>
          </w:p>
        </w:tc>
        <w:tc>
          <w:tcPr>
            <w:tcW w:w="1260" w:type="dxa"/>
          </w:tcPr>
          <w:p w:rsidR="001F19D2" w:rsidRPr="006633D5" w:rsidRDefault="001F19D2" w:rsidP="001F19D2">
            <w:pPr>
              <w:pStyle w:val="NoSpacing"/>
              <w:rPr>
                <w:rFonts w:ascii="Arial" w:hAnsi="Arial" w:cs="Arial"/>
                <w:sz w:val="20"/>
                <w:szCs w:val="20"/>
              </w:rPr>
            </w:pPr>
            <w:r w:rsidRPr="006633D5">
              <w:rPr>
                <w:rFonts w:ascii="Arial" w:hAnsi="Arial" w:cs="Arial"/>
                <w:sz w:val="20"/>
                <w:szCs w:val="20"/>
              </w:rPr>
              <w:lastRenderedPageBreak/>
              <w:t xml:space="preserve">First quarter 2012  </w:t>
            </w:r>
          </w:p>
        </w:tc>
        <w:tc>
          <w:tcPr>
            <w:tcW w:w="1800" w:type="dxa"/>
          </w:tcPr>
          <w:p w:rsidR="001F19D2" w:rsidRPr="006633D5" w:rsidRDefault="001F19D2" w:rsidP="001F19D2">
            <w:pPr>
              <w:pStyle w:val="NoSpacing"/>
              <w:rPr>
                <w:rFonts w:ascii="Arial" w:hAnsi="Arial" w:cs="Arial"/>
                <w:sz w:val="20"/>
                <w:szCs w:val="20"/>
              </w:rPr>
            </w:pPr>
            <w:r>
              <w:rPr>
                <w:rFonts w:ascii="Arial" w:hAnsi="Arial" w:cs="Arial"/>
                <w:sz w:val="20"/>
                <w:szCs w:val="20"/>
              </w:rPr>
              <w:t>Institutional</w:t>
            </w:r>
          </w:p>
        </w:tc>
        <w:tc>
          <w:tcPr>
            <w:tcW w:w="2430" w:type="dxa"/>
          </w:tcPr>
          <w:p w:rsidR="001F19D2" w:rsidRPr="006633D5" w:rsidRDefault="001F19D2" w:rsidP="001F19D2">
            <w:pPr>
              <w:pStyle w:val="NoSpacing"/>
              <w:rPr>
                <w:rFonts w:ascii="Arial" w:hAnsi="Arial" w:cs="Arial"/>
                <w:sz w:val="20"/>
                <w:szCs w:val="20"/>
              </w:rPr>
            </w:pPr>
            <w:r>
              <w:rPr>
                <w:rFonts w:ascii="Arial" w:hAnsi="Arial" w:cs="Arial"/>
                <w:sz w:val="20"/>
                <w:szCs w:val="20"/>
              </w:rPr>
              <w:t>This might affect the provision of service to the most demanding and in need institutions</w:t>
            </w:r>
          </w:p>
        </w:tc>
        <w:tc>
          <w:tcPr>
            <w:tcW w:w="2070" w:type="dxa"/>
          </w:tcPr>
          <w:p w:rsidR="001F19D2" w:rsidRDefault="001F19D2" w:rsidP="001F19D2">
            <w:pPr>
              <w:pStyle w:val="NoSpacing"/>
              <w:numPr>
                <w:ilvl w:val="0"/>
                <w:numId w:val="43"/>
              </w:numPr>
              <w:ind w:left="162" w:hanging="180"/>
              <w:rPr>
                <w:rFonts w:ascii="Arial" w:hAnsi="Arial" w:cs="Arial"/>
                <w:sz w:val="20"/>
                <w:szCs w:val="20"/>
              </w:rPr>
            </w:pPr>
            <w:r>
              <w:rPr>
                <w:rFonts w:ascii="Arial" w:hAnsi="Arial" w:cs="Arial"/>
                <w:sz w:val="20"/>
                <w:szCs w:val="20"/>
              </w:rPr>
              <w:t>Assessment Visits to the institution with an aim of identifying the gap</w:t>
            </w:r>
          </w:p>
          <w:p w:rsidR="001F19D2" w:rsidRPr="006633D5" w:rsidRDefault="001F19D2" w:rsidP="001F19D2">
            <w:pPr>
              <w:pStyle w:val="NoSpacing"/>
              <w:numPr>
                <w:ilvl w:val="0"/>
                <w:numId w:val="43"/>
              </w:numPr>
              <w:ind w:left="162" w:hanging="180"/>
              <w:rPr>
                <w:rFonts w:ascii="Arial" w:hAnsi="Arial" w:cs="Arial"/>
                <w:sz w:val="20"/>
                <w:szCs w:val="20"/>
              </w:rPr>
            </w:pPr>
            <w:r w:rsidRPr="006633D5">
              <w:rPr>
                <w:rFonts w:ascii="Arial" w:hAnsi="Arial" w:cs="Arial"/>
                <w:sz w:val="20"/>
                <w:szCs w:val="20"/>
              </w:rPr>
              <w:t xml:space="preserve">Build dialogue between </w:t>
            </w:r>
            <w:r>
              <w:rPr>
                <w:rFonts w:ascii="Arial" w:hAnsi="Arial" w:cs="Arial"/>
                <w:sz w:val="20"/>
                <w:szCs w:val="20"/>
              </w:rPr>
              <w:t xml:space="preserve">benefiting </w:t>
            </w:r>
            <w:r>
              <w:rPr>
                <w:rFonts w:ascii="Arial" w:hAnsi="Arial" w:cs="Arial"/>
                <w:sz w:val="20"/>
                <w:szCs w:val="20"/>
              </w:rPr>
              <w:lastRenderedPageBreak/>
              <w:t>institutions and volunteers to identify needs</w:t>
            </w:r>
          </w:p>
        </w:tc>
        <w:tc>
          <w:tcPr>
            <w:tcW w:w="1260" w:type="dxa"/>
          </w:tcPr>
          <w:p w:rsidR="001F19D2" w:rsidRPr="006633D5" w:rsidRDefault="001F19D2" w:rsidP="001F19D2">
            <w:pPr>
              <w:pStyle w:val="NoSpacing"/>
              <w:rPr>
                <w:rFonts w:ascii="Arial" w:hAnsi="Arial" w:cs="Arial"/>
                <w:sz w:val="20"/>
                <w:szCs w:val="20"/>
              </w:rPr>
            </w:pPr>
            <w:r w:rsidRPr="006633D5">
              <w:rPr>
                <w:rFonts w:ascii="Arial" w:hAnsi="Arial" w:cs="Arial"/>
                <w:sz w:val="20"/>
                <w:szCs w:val="20"/>
              </w:rPr>
              <w:lastRenderedPageBreak/>
              <w:t xml:space="preserve">Project manger  </w:t>
            </w:r>
          </w:p>
        </w:tc>
        <w:tc>
          <w:tcPr>
            <w:tcW w:w="1440" w:type="dxa"/>
          </w:tcPr>
          <w:p w:rsidR="001F19D2" w:rsidRPr="006633D5" w:rsidRDefault="001F19D2" w:rsidP="001F19D2">
            <w:pPr>
              <w:pStyle w:val="NoSpacing"/>
              <w:rPr>
                <w:rFonts w:ascii="Arial" w:hAnsi="Arial" w:cs="Arial"/>
                <w:sz w:val="20"/>
                <w:szCs w:val="20"/>
              </w:rPr>
            </w:pPr>
            <w:r w:rsidRPr="006633D5">
              <w:rPr>
                <w:rFonts w:ascii="Arial" w:hAnsi="Arial" w:cs="Arial"/>
                <w:sz w:val="20"/>
                <w:szCs w:val="20"/>
              </w:rPr>
              <w:t xml:space="preserve">Project manger </w:t>
            </w:r>
          </w:p>
        </w:tc>
        <w:tc>
          <w:tcPr>
            <w:tcW w:w="1170" w:type="dxa"/>
          </w:tcPr>
          <w:p w:rsidR="001F19D2" w:rsidRPr="006633D5" w:rsidRDefault="001F19D2" w:rsidP="001F19D2">
            <w:pPr>
              <w:pStyle w:val="NoSpacing"/>
              <w:rPr>
                <w:rFonts w:ascii="Arial" w:hAnsi="Arial" w:cs="Arial"/>
                <w:sz w:val="20"/>
                <w:szCs w:val="20"/>
              </w:rPr>
            </w:pPr>
          </w:p>
        </w:tc>
        <w:tc>
          <w:tcPr>
            <w:tcW w:w="900" w:type="dxa"/>
          </w:tcPr>
          <w:p w:rsidR="001F19D2" w:rsidRPr="006633D5" w:rsidRDefault="001F19D2" w:rsidP="001F19D2">
            <w:pPr>
              <w:pStyle w:val="NoSpacing"/>
              <w:rPr>
                <w:rFonts w:ascii="Arial" w:hAnsi="Arial" w:cs="Arial"/>
                <w:sz w:val="20"/>
                <w:szCs w:val="20"/>
              </w:rPr>
            </w:pPr>
          </w:p>
        </w:tc>
      </w:tr>
    </w:tbl>
    <w:p w:rsidR="001F19D2" w:rsidRPr="006633D5" w:rsidRDefault="001F19D2" w:rsidP="001F19D2">
      <w:pPr>
        <w:pStyle w:val="NoSpacing"/>
        <w:rPr>
          <w:rFonts w:ascii="Arial" w:hAnsi="Arial" w:cs="Arial"/>
        </w:rPr>
      </w:pPr>
    </w:p>
    <w:p w:rsidR="001F19D2" w:rsidRPr="006633D5" w:rsidRDefault="001F19D2" w:rsidP="001F19D2">
      <w:pPr>
        <w:pStyle w:val="Heading1"/>
        <w:rPr>
          <w:rFonts w:ascii="Arial" w:hAnsi="Arial" w:cs="Arial"/>
        </w:rPr>
      </w:pPr>
    </w:p>
    <w:p w:rsidR="001F19D2" w:rsidRPr="006633D5" w:rsidRDefault="001F19D2" w:rsidP="001F19D2">
      <w:pPr>
        <w:pStyle w:val="Heading1"/>
        <w:rPr>
          <w:rFonts w:ascii="Arial" w:hAnsi="Arial" w:cs="Arial"/>
        </w:rPr>
      </w:pPr>
    </w:p>
    <w:p w:rsidR="001F19D2" w:rsidRPr="006633D5" w:rsidRDefault="001F19D2" w:rsidP="001F19D2">
      <w:pPr>
        <w:pStyle w:val="Heading1"/>
        <w:rPr>
          <w:rFonts w:ascii="Arial" w:hAnsi="Arial" w:cs="Arial"/>
        </w:rPr>
      </w:pPr>
    </w:p>
    <w:p w:rsidR="001F19D2" w:rsidRPr="006633D5" w:rsidRDefault="001F19D2" w:rsidP="001F19D2">
      <w:pPr>
        <w:rPr>
          <w:rFonts w:cs="Arial"/>
        </w:rPr>
      </w:pPr>
    </w:p>
    <w:p w:rsidR="001F19D2" w:rsidRPr="006633D5" w:rsidRDefault="001F19D2" w:rsidP="001F19D2">
      <w:pPr>
        <w:rPr>
          <w:rFonts w:cs="Arial"/>
        </w:rPr>
      </w:pPr>
    </w:p>
    <w:p w:rsidR="001F19D2" w:rsidRPr="006633D5" w:rsidRDefault="001F19D2" w:rsidP="001F19D2">
      <w:pPr>
        <w:rPr>
          <w:rFonts w:cs="Arial"/>
        </w:rPr>
      </w:pPr>
    </w:p>
    <w:p w:rsidR="001F19D2" w:rsidRPr="006633D5" w:rsidRDefault="001F19D2" w:rsidP="001F19D2">
      <w:pPr>
        <w:rPr>
          <w:rFonts w:cs="Arial"/>
        </w:rPr>
      </w:pPr>
    </w:p>
    <w:p w:rsidR="00824649" w:rsidRDefault="00824649" w:rsidP="00854514">
      <w:pPr>
        <w:spacing w:line="360" w:lineRule="auto"/>
        <w:ind w:firstLine="360"/>
        <w:jc w:val="lowKashida"/>
        <w:outlineLvl w:val="0"/>
        <w:rPr>
          <w:rFonts w:ascii="Arial" w:hAnsi="Arial" w:cs="Arial"/>
          <w:b/>
          <w:bCs/>
          <w:i/>
          <w:iCs/>
          <w:color w:val="000000"/>
          <w:sz w:val="20"/>
          <w:szCs w:val="20"/>
          <w:u w:val="single"/>
        </w:rPr>
      </w:pPr>
    </w:p>
    <w:p w:rsidR="00824649" w:rsidRDefault="00824649" w:rsidP="00854514">
      <w:pPr>
        <w:spacing w:line="360" w:lineRule="auto"/>
        <w:ind w:firstLine="360"/>
        <w:jc w:val="lowKashida"/>
        <w:outlineLvl w:val="0"/>
        <w:rPr>
          <w:rFonts w:ascii="Arial" w:hAnsi="Arial" w:cs="Arial"/>
          <w:b/>
          <w:bCs/>
          <w:i/>
          <w:iCs/>
          <w:color w:val="000000"/>
          <w:sz w:val="20"/>
          <w:szCs w:val="20"/>
          <w:u w:val="single"/>
        </w:rPr>
      </w:pPr>
    </w:p>
    <w:p w:rsidR="00824649" w:rsidRDefault="00824649" w:rsidP="00854514">
      <w:pPr>
        <w:spacing w:line="360" w:lineRule="auto"/>
        <w:ind w:firstLine="360"/>
        <w:jc w:val="lowKashida"/>
        <w:outlineLvl w:val="0"/>
        <w:rPr>
          <w:rFonts w:ascii="Arial" w:hAnsi="Arial" w:cs="Arial"/>
          <w:b/>
          <w:bCs/>
          <w:i/>
          <w:iCs/>
          <w:color w:val="000000"/>
          <w:sz w:val="20"/>
          <w:szCs w:val="20"/>
          <w:u w:val="single"/>
        </w:rPr>
      </w:pPr>
    </w:p>
    <w:p w:rsidR="00824649" w:rsidRDefault="00824649" w:rsidP="00854514">
      <w:pPr>
        <w:spacing w:line="360" w:lineRule="auto"/>
        <w:ind w:firstLine="360"/>
        <w:jc w:val="lowKashida"/>
        <w:outlineLvl w:val="0"/>
        <w:rPr>
          <w:rFonts w:ascii="Arial" w:hAnsi="Arial" w:cs="Arial"/>
          <w:b/>
          <w:bCs/>
          <w:i/>
          <w:iCs/>
          <w:color w:val="000000"/>
          <w:sz w:val="20"/>
          <w:szCs w:val="20"/>
          <w:u w:val="single"/>
        </w:rPr>
      </w:pPr>
    </w:p>
    <w:p w:rsidR="00824649" w:rsidRDefault="00824649" w:rsidP="00854514">
      <w:pPr>
        <w:spacing w:line="360" w:lineRule="auto"/>
        <w:ind w:firstLine="360"/>
        <w:jc w:val="lowKashida"/>
        <w:outlineLvl w:val="0"/>
        <w:rPr>
          <w:rFonts w:ascii="Arial" w:hAnsi="Arial" w:cs="Arial"/>
          <w:b/>
          <w:bCs/>
          <w:i/>
          <w:iCs/>
          <w:color w:val="000000"/>
          <w:sz w:val="20"/>
          <w:szCs w:val="20"/>
          <w:u w:val="single"/>
        </w:rPr>
      </w:pPr>
    </w:p>
    <w:p w:rsidR="00824649" w:rsidRDefault="00824649" w:rsidP="00854514">
      <w:pPr>
        <w:spacing w:line="360" w:lineRule="auto"/>
        <w:ind w:firstLine="360"/>
        <w:jc w:val="lowKashida"/>
        <w:outlineLvl w:val="0"/>
        <w:rPr>
          <w:rFonts w:ascii="Arial" w:hAnsi="Arial" w:cs="Arial"/>
          <w:b/>
          <w:bCs/>
          <w:i/>
          <w:iCs/>
          <w:color w:val="000000"/>
          <w:sz w:val="20"/>
          <w:szCs w:val="20"/>
          <w:u w:val="single"/>
        </w:rPr>
      </w:pPr>
    </w:p>
    <w:p w:rsidR="00824649" w:rsidRDefault="00824649" w:rsidP="00854514">
      <w:pPr>
        <w:spacing w:line="360" w:lineRule="auto"/>
        <w:ind w:firstLine="360"/>
        <w:jc w:val="lowKashida"/>
        <w:outlineLvl w:val="0"/>
        <w:rPr>
          <w:rFonts w:ascii="Arial" w:hAnsi="Arial" w:cs="Arial"/>
          <w:b/>
          <w:bCs/>
          <w:i/>
          <w:iCs/>
          <w:color w:val="000000"/>
          <w:sz w:val="20"/>
          <w:szCs w:val="20"/>
          <w:u w:val="single"/>
        </w:rPr>
      </w:pPr>
    </w:p>
    <w:p w:rsidR="00824649" w:rsidRDefault="00824649" w:rsidP="00854514">
      <w:pPr>
        <w:spacing w:line="360" w:lineRule="auto"/>
        <w:ind w:firstLine="360"/>
        <w:jc w:val="lowKashida"/>
        <w:outlineLvl w:val="0"/>
        <w:rPr>
          <w:rFonts w:ascii="Arial" w:hAnsi="Arial" w:cs="Arial"/>
          <w:b/>
          <w:bCs/>
          <w:i/>
          <w:iCs/>
          <w:color w:val="000000"/>
          <w:sz w:val="20"/>
          <w:szCs w:val="20"/>
          <w:u w:val="single"/>
        </w:rPr>
      </w:pPr>
    </w:p>
    <w:sectPr w:rsidR="00824649" w:rsidSect="001F19D2">
      <w:pgSz w:w="15840" w:h="12240" w:orient="landscape"/>
      <w:pgMar w:top="1267" w:right="1440" w:bottom="1080" w:left="1440" w:header="720" w:footer="720" w:gutter="0"/>
      <w:pgNumType w:fmt="numberInDash"/>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john.ajawin" w:date="2013-10-16T10:59:00Z" w:initials="j">
    <w:p w:rsidR="0041053C" w:rsidRDefault="0041053C">
      <w:pPr>
        <w:pStyle w:val="CommentText"/>
      </w:pPr>
      <w:r>
        <w:rPr>
          <w:rStyle w:val="CommentReference"/>
        </w:rPr>
        <w:annotationRef/>
      </w:r>
      <w:r>
        <w:t>2013 I should think.</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E72" w:rsidRDefault="009D1E72">
      <w:r>
        <w:separator/>
      </w:r>
    </w:p>
  </w:endnote>
  <w:endnote w:type="continuationSeparator" w:id="0">
    <w:p w:rsidR="009D1E72" w:rsidRDefault="009D1E7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53C" w:rsidRDefault="0041053C" w:rsidP="006018F0">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053C" w:rsidRDefault="0041053C" w:rsidP="006018F0">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53C" w:rsidRDefault="0041053C" w:rsidP="006018F0">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7377">
      <w:rPr>
        <w:rStyle w:val="PageNumber"/>
        <w:noProof/>
      </w:rPr>
      <w:t>- 1 -</w:t>
    </w:r>
    <w:r>
      <w:rPr>
        <w:rStyle w:val="PageNumber"/>
      </w:rPr>
      <w:fldChar w:fldCharType="end"/>
    </w:r>
  </w:p>
  <w:p w:rsidR="0041053C" w:rsidRDefault="004105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53C" w:rsidRDefault="0041053C">
    <w:pPr>
      <w:pStyle w:val="Footer"/>
      <w:jc w:val="center"/>
    </w:pPr>
    <w:fldSimple w:instr=" PAGE   \* MERGEFORMAT ">
      <w:r w:rsidR="00F77377">
        <w:rPr>
          <w:noProof/>
        </w:rPr>
        <w:t>- 23 -</w:t>
      </w:r>
    </w:fldSimple>
  </w:p>
  <w:p w:rsidR="0041053C" w:rsidRDefault="0041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E72" w:rsidRDefault="009D1E72">
      <w:r>
        <w:separator/>
      </w:r>
    </w:p>
  </w:footnote>
  <w:footnote w:type="continuationSeparator" w:id="0">
    <w:p w:rsidR="009D1E72" w:rsidRDefault="009D1E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0DC"/>
    <w:multiLevelType w:val="hybridMultilevel"/>
    <w:tmpl w:val="EB5CAAB0"/>
    <w:lvl w:ilvl="0" w:tplc="8CF8772A">
      <w:start w:val="1"/>
      <w:numFmt w:val="bullet"/>
      <w:lvlText w:val="-"/>
      <w:lvlJc w:val="left"/>
      <w:pPr>
        <w:ind w:left="720" w:hanging="360"/>
      </w:pPr>
      <w:rPr>
        <w:rFonts w:ascii="Arial" w:eastAsia="Times New Roman" w:hAnsi="Arial" w:cs="Aria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37476"/>
    <w:multiLevelType w:val="hybridMultilevel"/>
    <w:tmpl w:val="1828F94C"/>
    <w:lvl w:ilvl="0" w:tplc="6202550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92783"/>
    <w:multiLevelType w:val="hybridMultilevel"/>
    <w:tmpl w:val="2C50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7F07BD"/>
    <w:multiLevelType w:val="hybridMultilevel"/>
    <w:tmpl w:val="5FF0F6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1F70CF"/>
    <w:multiLevelType w:val="hybridMultilevel"/>
    <w:tmpl w:val="F8241190"/>
    <w:lvl w:ilvl="0" w:tplc="1848F810">
      <w:start w:val="1"/>
      <w:numFmt w:val="bullet"/>
      <w:lvlText w:val="-"/>
      <w:lvlJc w:val="left"/>
      <w:pPr>
        <w:ind w:left="720" w:hanging="360"/>
      </w:pPr>
      <w:rPr>
        <w:rFonts w:ascii="Calibri" w:hAnsi="Calibri" w:hint="default"/>
        <w:b/>
        <w:color w:val="1F497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027612"/>
    <w:multiLevelType w:val="hybridMultilevel"/>
    <w:tmpl w:val="F93064AC"/>
    <w:lvl w:ilvl="0" w:tplc="F4F612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8746C6"/>
    <w:multiLevelType w:val="hybridMultilevel"/>
    <w:tmpl w:val="A308EFF8"/>
    <w:lvl w:ilvl="0" w:tplc="1848F810">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B0D14FA"/>
    <w:multiLevelType w:val="hybridMultilevel"/>
    <w:tmpl w:val="510830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FE506EB"/>
    <w:multiLevelType w:val="hybridMultilevel"/>
    <w:tmpl w:val="3060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C9523E"/>
    <w:multiLevelType w:val="hybridMultilevel"/>
    <w:tmpl w:val="EF2AC938"/>
    <w:lvl w:ilvl="0" w:tplc="1848F81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D06ABE"/>
    <w:multiLevelType w:val="hybridMultilevel"/>
    <w:tmpl w:val="9CD89542"/>
    <w:lvl w:ilvl="0" w:tplc="1848F810">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A9336BA"/>
    <w:multiLevelType w:val="multilevel"/>
    <w:tmpl w:val="EC38B7C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1D8647E4"/>
    <w:multiLevelType w:val="hybridMultilevel"/>
    <w:tmpl w:val="696823C4"/>
    <w:lvl w:ilvl="0" w:tplc="1848F810">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ED500BA"/>
    <w:multiLevelType w:val="hybridMultilevel"/>
    <w:tmpl w:val="124C3EFA"/>
    <w:lvl w:ilvl="0" w:tplc="1848F810">
      <w:start w:val="1"/>
      <w:numFmt w:val="bullet"/>
      <w:lvlText w:val="-"/>
      <w:lvlJc w:val="left"/>
      <w:pPr>
        <w:ind w:left="720" w:hanging="360"/>
      </w:pPr>
      <w:rPr>
        <w:rFonts w:ascii="Calibri" w:hAnsi="Calibri" w:hint="default"/>
        <w:b/>
        <w:color w:val="1F497D"/>
      </w:rPr>
    </w:lvl>
    <w:lvl w:ilvl="1" w:tplc="7EB2D236">
      <w:numFmt w:val="bullet"/>
      <w:lvlText w:val="-"/>
      <w:lvlJc w:val="left"/>
      <w:pPr>
        <w:ind w:left="1440" w:hanging="360"/>
      </w:pPr>
      <w:rPr>
        <w:rFonts w:ascii="Calibri" w:eastAsia="Times New Roman" w:hAnsi="Calibri"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3D13778"/>
    <w:multiLevelType w:val="hybridMultilevel"/>
    <w:tmpl w:val="5808AAA0"/>
    <w:lvl w:ilvl="0" w:tplc="1848F810">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8433E39"/>
    <w:multiLevelType w:val="hybridMultilevel"/>
    <w:tmpl w:val="BD0279C2"/>
    <w:lvl w:ilvl="0" w:tplc="1848F81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887D37"/>
    <w:multiLevelType w:val="hybridMultilevel"/>
    <w:tmpl w:val="FD82308C"/>
    <w:lvl w:ilvl="0" w:tplc="1848F810">
      <w:start w:val="1"/>
      <w:numFmt w:val="bullet"/>
      <w:lvlText w:val="-"/>
      <w:lvlJc w:val="left"/>
      <w:pPr>
        <w:ind w:left="720" w:hanging="360"/>
      </w:pPr>
      <w:rPr>
        <w:rFonts w:ascii="Calibri" w:hAnsi="Calibri" w:hint="default"/>
        <w:b/>
        <w:color w:val="1F497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9C1AA0"/>
    <w:multiLevelType w:val="hybridMultilevel"/>
    <w:tmpl w:val="28A496D8"/>
    <w:lvl w:ilvl="0" w:tplc="1848F81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B10AE4"/>
    <w:multiLevelType w:val="hybridMultilevel"/>
    <w:tmpl w:val="9D00783C"/>
    <w:lvl w:ilvl="0" w:tplc="3C223A18">
      <w:start w:val="1"/>
      <w:numFmt w:val="decimal"/>
      <w:lvlText w:val="%1."/>
      <w:lvlJc w:val="left"/>
      <w:pPr>
        <w:tabs>
          <w:tab w:val="num" w:pos="720"/>
        </w:tabs>
        <w:ind w:left="720" w:hanging="360"/>
      </w:pPr>
      <w:rPr>
        <w:rFonts w:hint="default"/>
        <w:b w:val="0"/>
        <w:bCs/>
      </w:rPr>
    </w:lvl>
    <w:lvl w:ilvl="1" w:tplc="04090001">
      <w:start w:val="1"/>
      <w:numFmt w:val="bullet"/>
      <w:lvlText w:val=""/>
      <w:lvlJc w:val="left"/>
      <w:pPr>
        <w:tabs>
          <w:tab w:val="num" w:pos="1440"/>
        </w:tabs>
        <w:ind w:left="1440" w:hanging="360"/>
      </w:pPr>
      <w:rPr>
        <w:rFonts w:ascii="Symbol" w:hAnsi="Symbol" w:hint="default"/>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5D3C2C"/>
    <w:multiLevelType w:val="hybridMultilevel"/>
    <w:tmpl w:val="48F2CFF4"/>
    <w:lvl w:ilvl="0" w:tplc="1848F810">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0ED4382"/>
    <w:multiLevelType w:val="hybridMultilevel"/>
    <w:tmpl w:val="3EE0A300"/>
    <w:lvl w:ilvl="0" w:tplc="AB1613FE">
      <w:start w:val="1"/>
      <w:numFmt w:val="bullet"/>
      <w:lvlText w:val="–"/>
      <w:lvlJc w:val="left"/>
      <w:pPr>
        <w:tabs>
          <w:tab w:val="num" w:pos="720"/>
        </w:tabs>
        <w:ind w:left="720" w:hanging="360"/>
      </w:pPr>
      <w:rPr>
        <w:rFonts w:ascii="Trebuchet MS" w:hAnsi="Trebuchet MS" w:hint="default"/>
      </w:rPr>
    </w:lvl>
    <w:lvl w:ilvl="1" w:tplc="48B6BA10">
      <w:start w:val="166"/>
      <w:numFmt w:val="bullet"/>
      <w:lvlText w:val="–"/>
      <w:lvlJc w:val="left"/>
      <w:pPr>
        <w:tabs>
          <w:tab w:val="num" w:pos="1440"/>
        </w:tabs>
        <w:ind w:left="1440" w:hanging="360"/>
      </w:pPr>
      <w:rPr>
        <w:rFonts w:ascii="Trebuchet MS" w:hAnsi="Trebuchet MS" w:hint="default"/>
      </w:rPr>
    </w:lvl>
    <w:lvl w:ilvl="2" w:tplc="79C4EC00" w:tentative="1">
      <w:start w:val="1"/>
      <w:numFmt w:val="bullet"/>
      <w:lvlText w:val="–"/>
      <w:lvlJc w:val="left"/>
      <w:pPr>
        <w:tabs>
          <w:tab w:val="num" w:pos="2160"/>
        </w:tabs>
        <w:ind w:left="2160" w:hanging="360"/>
      </w:pPr>
      <w:rPr>
        <w:rFonts w:ascii="Trebuchet MS" w:hAnsi="Trebuchet MS" w:hint="default"/>
      </w:rPr>
    </w:lvl>
    <w:lvl w:ilvl="3" w:tplc="6CF6B17A" w:tentative="1">
      <w:start w:val="1"/>
      <w:numFmt w:val="bullet"/>
      <w:lvlText w:val="–"/>
      <w:lvlJc w:val="left"/>
      <w:pPr>
        <w:tabs>
          <w:tab w:val="num" w:pos="2880"/>
        </w:tabs>
        <w:ind w:left="2880" w:hanging="360"/>
      </w:pPr>
      <w:rPr>
        <w:rFonts w:ascii="Trebuchet MS" w:hAnsi="Trebuchet MS" w:hint="default"/>
      </w:rPr>
    </w:lvl>
    <w:lvl w:ilvl="4" w:tplc="1A8A8D9A" w:tentative="1">
      <w:start w:val="1"/>
      <w:numFmt w:val="bullet"/>
      <w:lvlText w:val="–"/>
      <w:lvlJc w:val="left"/>
      <w:pPr>
        <w:tabs>
          <w:tab w:val="num" w:pos="3600"/>
        </w:tabs>
        <w:ind w:left="3600" w:hanging="360"/>
      </w:pPr>
      <w:rPr>
        <w:rFonts w:ascii="Trebuchet MS" w:hAnsi="Trebuchet MS" w:hint="default"/>
      </w:rPr>
    </w:lvl>
    <w:lvl w:ilvl="5" w:tplc="E9AAC238" w:tentative="1">
      <w:start w:val="1"/>
      <w:numFmt w:val="bullet"/>
      <w:lvlText w:val="–"/>
      <w:lvlJc w:val="left"/>
      <w:pPr>
        <w:tabs>
          <w:tab w:val="num" w:pos="4320"/>
        </w:tabs>
        <w:ind w:left="4320" w:hanging="360"/>
      </w:pPr>
      <w:rPr>
        <w:rFonts w:ascii="Trebuchet MS" w:hAnsi="Trebuchet MS" w:hint="default"/>
      </w:rPr>
    </w:lvl>
    <w:lvl w:ilvl="6" w:tplc="673C0032" w:tentative="1">
      <w:start w:val="1"/>
      <w:numFmt w:val="bullet"/>
      <w:lvlText w:val="–"/>
      <w:lvlJc w:val="left"/>
      <w:pPr>
        <w:tabs>
          <w:tab w:val="num" w:pos="5040"/>
        </w:tabs>
        <w:ind w:left="5040" w:hanging="360"/>
      </w:pPr>
      <w:rPr>
        <w:rFonts w:ascii="Trebuchet MS" w:hAnsi="Trebuchet MS" w:hint="default"/>
      </w:rPr>
    </w:lvl>
    <w:lvl w:ilvl="7" w:tplc="DE96B5BA" w:tentative="1">
      <w:start w:val="1"/>
      <w:numFmt w:val="bullet"/>
      <w:lvlText w:val="–"/>
      <w:lvlJc w:val="left"/>
      <w:pPr>
        <w:tabs>
          <w:tab w:val="num" w:pos="5760"/>
        </w:tabs>
        <w:ind w:left="5760" w:hanging="360"/>
      </w:pPr>
      <w:rPr>
        <w:rFonts w:ascii="Trebuchet MS" w:hAnsi="Trebuchet MS" w:hint="default"/>
      </w:rPr>
    </w:lvl>
    <w:lvl w:ilvl="8" w:tplc="23DC00AC" w:tentative="1">
      <w:start w:val="1"/>
      <w:numFmt w:val="bullet"/>
      <w:lvlText w:val="–"/>
      <w:lvlJc w:val="left"/>
      <w:pPr>
        <w:tabs>
          <w:tab w:val="num" w:pos="6480"/>
        </w:tabs>
        <w:ind w:left="6480" w:hanging="360"/>
      </w:pPr>
      <w:rPr>
        <w:rFonts w:ascii="Trebuchet MS" w:hAnsi="Trebuchet MS" w:hint="default"/>
      </w:rPr>
    </w:lvl>
  </w:abstractNum>
  <w:abstractNum w:abstractNumId="21">
    <w:nsid w:val="31B82868"/>
    <w:multiLevelType w:val="hybridMultilevel"/>
    <w:tmpl w:val="8D24415E"/>
    <w:lvl w:ilvl="0" w:tplc="1848F810">
      <w:start w:val="1"/>
      <w:numFmt w:val="bullet"/>
      <w:lvlText w:val="-"/>
      <w:lvlJc w:val="left"/>
      <w:pPr>
        <w:ind w:left="720" w:hanging="360"/>
      </w:pPr>
      <w:rPr>
        <w:rFonts w:ascii="Calibri" w:hAnsi="Calibri" w:hint="default"/>
        <w:b/>
        <w:color w:val="1F497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302114F"/>
    <w:multiLevelType w:val="hybridMultilevel"/>
    <w:tmpl w:val="8A823980"/>
    <w:lvl w:ilvl="0" w:tplc="6F768E1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4F1CC7"/>
    <w:multiLevelType w:val="hybridMultilevel"/>
    <w:tmpl w:val="08261370"/>
    <w:lvl w:ilvl="0" w:tplc="1848F810">
      <w:start w:val="1"/>
      <w:numFmt w:val="bullet"/>
      <w:lvlText w:val="-"/>
      <w:lvlJc w:val="left"/>
      <w:pPr>
        <w:ind w:left="720" w:hanging="360"/>
      </w:pPr>
      <w:rPr>
        <w:rFonts w:ascii="Calibri" w:hAnsi="Calibri" w:hint="default"/>
        <w:b/>
        <w:color w:val="1F497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3823D3F"/>
    <w:multiLevelType w:val="hybridMultilevel"/>
    <w:tmpl w:val="9350CAE0"/>
    <w:lvl w:ilvl="0" w:tplc="1848F810">
      <w:start w:val="1"/>
      <w:numFmt w:val="bullet"/>
      <w:lvlText w:val="-"/>
      <w:lvlJc w:val="left"/>
      <w:pPr>
        <w:ind w:left="720" w:hanging="360"/>
      </w:pPr>
      <w:rPr>
        <w:rFonts w:ascii="Calibri" w:hAnsi="Calibri" w:hint="default"/>
        <w:b/>
        <w:color w:val="1F497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73A5930"/>
    <w:multiLevelType w:val="hybridMultilevel"/>
    <w:tmpl w:val="9ADA09EC"/>
    <w:lvl w:ilvl="0" w:tplc="B62EA20C">
      <w:start w:val="1"/>
      <w:numFmt w:val="lowerRoman"/>
      <w:lvlText w:val="%1."/>
      <w:lvlJc w:val="left"/>
      <w:pPr>
        <w:tabs>
          <w:tab w:val="num" w:pos="1080"/>
        </w:tabs>
        <w:ind w:left="1080" w:hanging="720"/>
      </w:pPr>
      <w:rPr>
        <w:rFonts w:hint="default"/>
      </w:rPr>
    </w:lvl>
    <w:lvl w:ilvl="1" w:tplc="DCAC45DE">
      <w:start w:val="2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7EB698C"/>
    <w:multiLevelType w:val="hybridMultilevel"/>
    <w:tmpl w:val="E2BAB5A8"/>
    <w:lvl w:ilvl="0" w:tplc="1848F810">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EA86EA0"/>
    <w:multiLevelType w:val="hybridMultilevel"/>
    <w:tmpl w:val="690ED2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100626F"/>
    <w:multiLevelType w:val="hybridMultilevel"/>
    <w:tmpl w:val="32A8B14A"/>
    <w:lvl w:ilvl="0" w:tplc="1848F810">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388031D"/>
    <w:multiLevelType w:val="hybridMultilevel"/>
    <w:tmpl w:val="E94800C8"/>
    <w:lvl w:ilvl="0" w:tplc="F6BE678C">
      <w:start w:val="1"/>
      <w:numFmt w:val="lowerLetter"/>
      <w:lvlText w:val="(%1)"/>
      <w:lvlJc w:val="left"/>
      <w:pPr>
        <w:ind w:left="360" w:hanging="360"/>
      </w:pPr>
      <w:rPr>
        <w:rFonts w:hint="default"/>
      </w:rPr>
    </w:lvl>
    <w:lvl w:ilvl="1" w:tplc="6F768E12">
      <w:numFmt w:val="bullet"/>
      <w:lvlText w:val="-"/>
      <w:lvlJc w:val="left"/>
      <w:pPr>
        <w:tabs>
          <w:tab w:val="num" w:pos="1080"/>
        </w:tabs>
        <w:ind w:left="1080" w:hanging="360"/>
      </w:pPr>
      <w:rPr>
        <w:rFonts w:ascii="Calibri" w:eastAsia="Calibri" w:hAnsi="Calibri"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B1606E"/>
    <w:multiLevelType w:val="hybridMultilevel"/>
    <w:tmpl w:val="65F013F4"/>
    <w:lvl w:ilvl="0" w:tplc="1848F810">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6DC2047"/>
    <w:multiLevelType w:val="hybridMultilevel"/>
    <w:tmpl w:val="11FAF404"/>
    <w:lvl w:ilvl="0" w:tplc="1848F81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E17396"/>
    <w:multiLevelType w:val="hybridMultilevel"/>
    <w:tmpl w:val="68E209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FFF33CD"/>
    <w:multiLevelType w:val="hybridMultilevel"/>
    <w:tmpl w:val="04441C1C"/>
    <w:lvl w:ilvl="0" w:tplc="1848F810">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12364A9"/>
    <w:multiLevelType w:val="hybridMultilevel"/>
    <w:tmpl w:val="0D8AE01A"/>
    <w:lvl w:ilvl="0" w:tplc="D97ADFE0">
      <w:start w:val="1"/>
      <w:numFmt w:val="bullet"/>
      <w:lvlText w:val="•"/>
      <w:lvlJc w:val="left"/>
      <w:pPr>
        <w:tabs>
          <w:tab w:val="num" w:pos="720"/>
        </w:tabs>
        <w:ind w:left="720" w:hanging="360"/>
      </w:pPr>
      <w:rPr>
        <w:rFonts w:ascii="Times New Roman" w:hAnsi="Times New Roman" w:hint="default"/>
      </w:rPr>
    </w:lvl>
    <w:lvl w:ilvl="1" w:tplc="1BF0294E" w:tentative="1">
      <w:start w:val="1"/>
      <w:numFmt w:val="bullet"/>
      <w:lvlText w:val="•"/>
      <w:lvlJc w:val="left"/>
      <w:pPr>
        <w:tabs>
          <w:tab w:val="num" w:pos="1440"/>
        </w:tabs>
        <w:ind w:left="1440" w:hanging="360"/>
      </w:pPr>
      <w:rPr>
        <w:rFonts w:ascii="Times New Roman" w:hAnsi="Times New Roman" w:hint="default"/>
      </w:rPr>
    </w:lvl>
    <w:lvl w:ilvl="2" w:tplc="1046B3CE" w:tentative="1">
      <w:start w:val="1"/>
      <w:numFmt w:val="bullet"/>
      <w:lvlText w:val="•"/>
      <w:lvlJc w:val="left"/>
      <w:pPr>
        <w:tabs>
          <w:tab w:val="num" w:pos="2160"/>
        </w:tabs>
        <w:ind w:left="2160" w:hanging="360"/>
      </w:pPr>
      <w:rPr>
        <w:rFonts w:ascii="Times New Roman" w:hAnsi="Times New Roman" w:hint="default"/>
      </w:rPr>
    </w:lvl>
    <w:lvl w:ilvl="3" w:tplc="74B4AEDA" w:tentative="1">
      <w:start w:val="1"/>
      <w:numFmt w:val="bullet"/>
      <w:lvlText w:val="•"/>
      <w:lvlJc w:val="left"/>
      <w:pPr>
        <w:tabs>
          <w:tab w:val="num" w:pos="2880"/>
        </w:tabs>
        <w:ind w:left="2880" w:hanging="360"/>
      </w:pPr>
      <w:rPr>
        <w:rFonts w:ascii="Times New Roman" w:hAnsi="Times New Roman" w:hint="default"/>
      </w:rPr>
    </w:lvl>
    <w:lvl w:ilvl="4" w:tplc="5E2C18DA" w:tentative="1">
      <w:start w:val="1"/>
      <w:numFmt w:val="bullet"/>
      <w:lvlText w:val="•"/>
      <w:lvlJc w:val="left"/>
      <w:pPr>
        <w:tabs>
          <w:tab w:val="num" w:pos="3600"/>
        </w:tabs>
        <w:ind w:left="3600" w:hanging="360"/>
      </w:pPr>
      <w:rPr>
        <w:rFonts w:ascii="Times New Roman" w:hAnsi="Times New Roman" w:hint="default"/>
      </w:rPr>
    </w:lvl>
    <w:lvl w:ilvl="5" w:tplc="BA60915E" w:tentative="1">
      <w:start w:val="1"/>
      <w:numFmt w:val="bullet"/>
      <w:lvlText w:val="•"/>
      <w:lvlJc w:val="left"/>
      <w:pPr>
        <w:tabs>
          <w:tab w:val="num" w:pos="4320"/>
        </w:tabs>
        <w:ind w:left="4320" w:hanging="360"/>
      </w:pPr>
      <w:rPr>
        <w:rFonts w:ascii="Times New Roman" w:hAnsi="Times New Roman" w:hint="default"/>
      </w:rPr>
    </w:lvl>
    <w:lvl w:ilvl="6" w:tplc="4B5C6E2C" w:tentative="1">
      <w:start w:val="1"/>
      <w:numFmt w:val="bullet"/>
      <w:lvlText w:val="•"/>
      <w:lvlJc w:val="left"/>
      <w:pPr>
        <w:tabs>
          <w:tab w:val="num" w:pos="5040"/>
        </w:tabs>
        <w:ind w:left="5040" w:hanging="360"/>
      </w:pPr>
      <w:rPr>
        <w:rFonts w:ascii="Times New Roman" w:hAnsi="Times New Roman" w:hint="default"/>
      </w:rPr>
    </w:lvl>
    <w:lvl w:ilvl="7" w:tplc="FA2E3D66" w:tentative="1">
      <w:start w:val="1"/>
      <w:numFmt w:val="bullet"/>
      <w:lvlText w:val="•"/>
      <w:lvlJc w:val="left"/>
      <w:pPr>
        <w:tabs>
          <w:tab w:val="num" w:pos="5760"/>
        </w:tabs>
        <w:ind w:left="5760" w:hanging="360"/>
      </w:pPr>
      <w:rPr>
        <w:rFonts w:ascii="Times New Roman" w:hAnsi="Times New Roman" w:hint="default"/>
      </w:rPr>
    </w:lvl>
    <w:lvl w:ilvl="8" w:tplc="FF1A1FA2"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2B05F6F"/>
    <w:multiLevelType w:val="hybridMultilevel"/>
    <w:tmpl w:val="DA881E44"/>
    <w:lvl w:ilvl="0" w:tplc="81F65796">
      <w:start w:val="1"/>
      <w:numFmt w:val="bullet"/>
      <w:lvlText w:val="•"/>
      <w:lvlJc w:val="left"/>
      <w:pPr>
        <w:tabs>
          <w:tab w:val="num" w:pos="720"/>
        </w:tabs>
        <w:ind w:left="720" w:hanging="360"/>
      </w:pPr>
      <w:rPr>
        <w:rFonts w:ascii="Times New Roman" w:hAnsi="Times New Roman" w:hint="default"/>
      </w:rPr>
    </w:lvl>
    <w:lvl w:ilvl="1" w:tplc="680E5EF2" w:tentative="1">
      <w:start w:val="1"/>
      <w:numFmt w:val="bullet"/>
      <w:lvlText w:val="•"/>
      <w:lvlJc w:val="left"/>
      <w:pPr>
        <w:tabs>
          <w:tab w:val="num" w:pos="1440"/>
        </w:tabs>
        <w:ind w:left="1440" w:hanging="360"/>
      </w:pPr>
      <w:rPr>
        <w:rFonts w:ascii="Times New Roman" w:hAnsi="Times New Roman" w:hint="default"/>
      </w:rPr>
    </w:lvl>
    <w:lvl w:ilvl="2" w:tplc="D58859B4" w:tentative="1">
      <w:start w:val="1"/>
      <w:numFmt w:val="bullet"/>
      <w:lvlText w:val="•"/>
      <w:lvlJc w:val="left"/>
      <w:pPr>
        <w:tabs>
          <w:tab w:val="num" w:pos="2160"/>
        </w:tabs>
        <w:ind w:left="2160" w:hanging="360"/>
      </w:pPr>
      <w:rPr>
        <w:rFonts w:ascii="Times New Roman" w:hAnsi="Times New Roman" w:hint="default"/>
      </w:rPr>
    </w:lvl>
    <w:lvl w:ilvl="3" w:tplc="B32AEE66" w:tentative="1">
      <w:start w:val="1"/>
      <w:numFmt w:val="bullet"/>
      <w:lvlText w:val="•"/>
      <w:lvlJc w:val="left"/>
      <w:pPr>
        <w:tabs>
          <w:tab w:val="num" w:pos="2880"/>
        </w:tabs>
        <w:ind w:left="2880" w:hanging="360"/>
      </w:pPr>
      <w:rPr>
        <w:rFonts w:ascii="Times New Roman" w:hAnsi="Times New Roman" w:hint="default"/>
      </w:rPr>
    </w:lvl>
    <w:lvl w:ilvl="4" w:tplc="52DAF0BC" w:tentative="1">
      <w:start w:val="1"/>
      <w:numFmt w:val="bullet"/>
      <w:lvlText w:val="•"/>
      <w:lvlJc w:val="left"/>
      <w:pPr>
        <w:tabs>
          <w:tab w:val="num" w:pos="3600"/>
        </w:tabs>
        <w:ind w:left="3600" w:hanging="360"/>
      </w:pPr>
      <w:rPr>
        <w:rFonts w:ascii="Times New Roman" w:hAnsi="Times New Roman" w:hint="default"/>
      </w:rPr>
    </w:lvl>
    <w:lvl w:ilvl="5" w:tplc="272AEF16" w:tentative="1">
      <w:start w:val="1"/>
      <w:numFmt w:val="bullet"/>
      <w:lvlText w:val="•"/>
      <w:lvlJc w:val="left"/>
      <w:pPr>
        <w:tabs>
          <w:tab w:val="num" w:pos="4320"/>
        </w:tabs>
        <w:ind w:left="4320" w:hanging="360"/>
      </w:pPr>
      <w:rPr>
        <w:rFonts w:ascii="Times New Roman" w:hAnsi="Times New Roman" w:hint="default"/>
      </w:rPr>
    </w:lvl>
    <w:lvl w:ilvl="6" w:tplc="CE9A7888" w:tentative="1">
      <w:start w:val="1"/>
      <w:numFmt w:val="bullet"/>
      <w:lvlText w:val="•"/>
      <w:lvlJc w:val="left"/>
      <w:pPr>
        <w:tabs>
          <w:tab w:val="num" w:pos="5040"/>
        </w:tabs>
        <w:ind w:left="5040" w:hanging="360"/>
      </w:pPr>
      <w:rPr>
        <w:rFonts w:ascii="Times New Roman" w:hAnsi="Times New Roman" w:hint="default"/>
      </w:rPr>
    </w:lvl>
    <w:lvl w:ilvl="7" w:tplc="70283414" w:tentative="1">
      <w:start w:val="1"/>
      <w:numFmt w:val="bullet"/>
      <w:lvlText w:val="•"/>
      <w:lvlJc w:val="left"/>
      <w:pPr>
        <w:tabs>
          <w:tab w:val="num" w:pos="5760"/>
        </w:tabs>
        <w:ind w:left="5760" w:hanging="360"/>
      </w:pPr>
      <w:rPr>
        <w:rFonts w:ascii="Times New Roman" w:hAnsi="Times New Roman" w:hint="default"/>
      </w:rPr>
    </w:lvl>
    <w:lvl w:ilvl="8" w:tplc="33688344" w:tentative="1">
      <w:start w:val="1"/>
      <w:numFmt w:val="bullet"/>
      <w:lvlText w:val="•"/>
      <w:lvlJc w:val="left"/>
      <w:pPr>
        <w:tabs>
          <w:tab w:val="num" w:pos="6480"/>
        </w:tabs>
        <w:ind w:left="6480" w:hanging="360"/>
      </w:pPr>
      <w:rPr>
        <w:rFonts w:ascii="Times New Roman" w:hAnsi="Times New Roman" w:hint="default"/>
      </w:rPr>
    </w:lvl>
  </w:abstractNum>
  <w:abstractNum w:abstractNumId="36">
    <w:nsid w:val="556C666A"/>
    <w:multiLevelType w:val="hybridMultilevel"/>
    <w:tmpl w:val="5B6EFF32"/>
    <w:lvl w:ilvl="0" w:tplc="0504B0D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5A7C134A"/>
    <w:multiLevelType w:val="hybridMultilevel"/>
    <w:tmpl w:val="DFCE908C"/>
    <w:lvl w:ilvl="0" w:tplc="1848F810">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FE06129"/>
    <w:multiLevelType w:val="hybridMultilevel"/>
    <w:tmpl w:val="981C0AFC"/>
    <w:lvl w:ilvl="0" w:tplc="BA049FA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4764747"/>
    <w:multiLevelType w:val="hybridMultilevel"/>
    <w:tmpl w:val="4756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964581"/>
    <w:multiLevelType w:val="hybridMultilevel"/>
    <w:tmpl w:val="F7283E28"/>
    <w:lvl w:ilvl="0" w:tplc="E0F24ECC">
      <w:start w:val="1"/>
      <w:numFmt w:val="lowerLetter"/>
      <w:lvlText w:val="%1."/>
      <w:lvlJc w:val="left"/>
      <w:pPr>
        <w:ind w:left="-90" w:hanging="360"/>
      </w:pPr>
      <w:rPr>
        <w:rFonts w:cs="Times New Roman"/>
        <w:b/>
        <w:bCs/>
      </w:rPr>
    </w:lvl>
    <w:lvl w:ilvl="1" w:tplc="04090019">
      <w:start w:val="1"/>
      <w:numFmt w:val="lowerLetter"/>
      <w:lvlText w:val="%2."/>
      <w:lvlJc w:val="left"/>
      <w:pPr>
        <w:ind w:left="630" w:hanging="360"/>
      </w:pPr>
      <w:rPr>
        <w:rFonts w:cs="Times New Roman"/>
      </w:rPr>
    </w:lvl>
    <w:lvl w:ilvl="2" w:tplc="0409001B">
      <w:start w:val="1"/>
      <w:numFmt w:val="lowerRoman"/>
      <w:lvlText w:val="%3."/>
      <w:lvlJc w:val="right"/>
      <w:pPr>
        <w:ind w:left="1350" w:hanging="180"/>
      </w:pPr>
      <w:rPr>
        <w:rFonts w:cs="Times New Roman"/>
      </w:rPr>
    </w:lvl>
    <w:lvl w:ilvl="3" w:tplc="0409000F">
      <w:start w:val="1"/>
      <w:numFmt w:val="decimal"/>
      <w:lvlText w:val="%4."/>
      <w:lvlJc w:val="left"/>
      <w:pPr>
        <w:ind w:left="2070" w:hanging="360"/>
      </w:pPr>
      <w:rPr>
        <w:rFonts w:cs="Times New Roman"/>
      </w:rPr>
    </w:lvl>
    <w:lvl w:ilvl="4" w:tplc="04090019">
      <w:start w:val="1"/>
      <w:numFmt w:val="lowerLetter"/>
      <w:lvlText w:val="%5."/>
      <w:lvlJc w:val="left"/>
      <w:pPr>
        <w:ind w:left="2790" w:hanging="360"/>
      </w:pPr>
      <w:rPr>
        <w:rFonts w:cs="Times New Roman"/>
      </w:rPr>
    </w:lvl>
    <w:lvl w:ilvl="5" w:tplc="0409001B">
      <w:start w:val="1"/>
      <w:numFmt w:val="lowerRoman"/>
      <w:lvlText w:val="%6."/>
      <w:lvlJc w:val="right"/>
      <w:pPr>
        <w:ind w:left="3510" w:hanging="180"/>
      </w:pPr>
      <w:rPr>
        <w:rFonts w:cs="Times New Roman"/>
      </w:rPr>
    </w:lvl>
    <w:lvl w:ilvl="6" w:tplc="0409000F">
      <w:start w:val="1"/>
      <w:numFmt w:val="decimal"/>
      <w:lvlText w:val="%7."/>
      <w:lvlJc w:val="left"/>
      <w:pPr>
        <w:ind w:left="4230" w:hanging="360"/>
      </w:pPr>
      <w:rPr>
        <w:rFonts w:cs="Times New Roman"/>
      </w:rPr>
    </w:lvl>
    <w:lvl w:ilvl="7" w:tplc="04090019">
      <w:start w:val="1"/>
      <w:numFmt w:val="lowerLetter"/>
      <w:lvlText w:val="%8."/>
      <w:lvlJc w:val="left"/>
      <w:pPr>
        <w:ind w:left="4950" w:hanging="360"/>
      </w:pPr>
      <w:rPr>
        <w:rFonts w:cs="Times New Roman"/>
      </w:rPr>
    </w:lvl>
    <w:lvl w:ilvl="8" w:tplc="0409001B">
      <w:start w:val="1"/>
      <w:numFmt w:val="lowerRoman"/>
      <w:lvlText w:val="%9."/>
      <w:lvlJc w:val="right"/>
      <w:pPr>
        <w:ind w:left="5670" w:hanging="180"/>
      </w:pPr>
      <w:rPr>
        <w:rFonts w:cs="Times New Roman"/>
      </w:rPr>
    </w:lvl>
  </w:abstractNum>
  <w:abstractNum w:abstractNumId="41">
    <w:nsid w:val="67D77B28"/>
    <w:multiLevelType w:val="multilevel"/>
    <w:tmpl w:val="72A0C63C"/>
    <w:lvl w:ilvl="0">
      <w:start w:val="1"/>
      <w:numFmt w:val="decimal"/>
      <w:lvlText w:val="%1."/>
      <w:lvlJc w:val="left"/>
      <w:pPr>
        <w:tabs>
          <w:tab w:val="num" w:pos="720"/>
        </w:tabs>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2">
    <w:nsid w:val="76F900D9"/>
    <w:multiLevelType w:val="hybridMultilevel"/>
    <w:tmpl w:val="114C11C4"/>
    <w:lvl w:ilvl="0" w:tplc="1848F810">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79B4FC5"/>
    <w:multiLevelType w:val="hybridMultilevel"/>
    <w:tmpl w:val="141CBC2C"/>
    <w:lvl w:ilvl="0" w:tplc="1848F810">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89418EF"/>
    <w:multiLevelType w:val="hybridMultilevel"/>
    <w:tmpl w:val="656EC68A"/>
    <w:lvl w:ilvl="0" w:tplc="1848F81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4334E3"/>
    <w:multiLevelType w:val="hybridMultilevel"/>
    <w:tmpl w:val="58A8B546"/>
    <w:lvl w:ilvl="0" w:tplc="1848F810">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6"/>
  </w:num>
  <w:num w:numId="3">
    <w:abstractNumId w:val="38"/>
  </w:num>
  <w:num w:numId="4">
    <w:abstractNumId w:val="41"/>
  </w:num>
  <w:num w:numId="5">
    <w:abstractNumId w:val="40"/>
  </w:num>
  <w:num w:numId="6">
    <w:abstractNumId w:val="18"/>
  </w:num>
  <w:num w:numId="7">
    <w:abstractNumId w:val="25"/>
  </w:num>
  <w:num w:numId="8">
    <w:abstractNumId w:val="3"/>
  </w:num>
  <w:num w:numId="9">
    <w:abstractNumId w:val="0"/>
  </w:num>
  <w:num w:numId="10">
    <w:abstractNumId w:val="11"/>
  </w:num>
  <w:num w:numId="11">
    <w:abstractNumId w:val="5"/>
  </w:num>
  <w:num w:numId="12">
    <w:abstractNumId w:val="13"/>
  </w:num>
  <w:num w:numId="13">
    <w:abstractNumId w:val="23"/>
  </w:num>
  <w:num w:numId="14">
    <w:abstractNumId w:val="16"/>
  </w:num>
  <w:num w:numId="15">
    <w:abstractNumId w:val="24"/>
  </w:num>
  <w:num w:numId="16">
    <w:abstractNumId w:val="22"/>
  </w:num>
  <w:num w:numId="17">
    <w:abstractNumId w:val="8"/>
  </w:num>
  <w:num w:numId="18">
    <w:abstractNumId w:val="1"/>
  </w:num>
  <w:num w:numId="19">
    <w:abstractNumId w:val="7"/>
  </w:num>
  <w:num w:numId="20">
    <w:abstractNumId w:val="32"/>
  </w:num>
  <w:num w:numId="21">
    <w:abstractNumId w:val="29"/>
  </w:num>
  <w:num w:numId="22">
    <w:abstractNumId w:val="9"/>
  </w:num>
  <w:num w:numId="23">
    <w:abstractNumId w:val="30"/>
  </w:num>
  <w:num w:numId="24">
    <w:abstractNumId w:val="43"/>
  </w:num>
  <w:num w:numId="25">
    <w:abstractNumId w:val="17"/>
  </w:num>
  <w:num w:numId="26">
    <w:abstractNumId w:val="15"/>
  </w:num>
  <w:num w:numId="27">
    <w:abstractNumId w:val="28"/>
  </w:num>
  <w:num w:numId="28">
    <w:abstractNumId w:val="42"/>
  </w:num>
  <w:num w:numId="29">
    <w:abstractNumId w:val="45"/>
  </w:num>
  <w:num w:numId="30">
    <w:abstractNumId w:val="12"/>
  </w:num>
  <w:num w:numId="31">
    <w:abstractNumId w:val="19"/>
  </w:num>
  <w:num w:numId="32">
    <w:abstractNumId w:val="14"/>
  </w:num>
  <w:num w:numId="33">
    <w:abstractNumId w:val="26"/>
  </w:num>
  <w:num w:numId="34">
    <w:abstractNumId w:val="10"/>
  </w:num>
  <w:num w:numId="35">
    <w:abstractNumId w:val="31"/>
  </w:num>
  <w:num w:numId="36">
    <w:abstractNumId w:val="44"/>
  </w:num>
  <w:num w:numId="37">
    <w:abstractNumId w:val="6"/>
  </w:num>
  <w:num w:numId="38">
    <w:abstractNumId w:val="33"/>
  </w:num>
  <w:num w:numId="39">
    <w:abstractNumId w:val="37"/>
  </w:num>
  <w:num w:numId="40">
    <w:abstractNumId w:val="21"/>
  </w:num>
  <w:num w:numId="41">
    <w:abstractNumId w:val="4"/>
  </w:num>
  <w:num w:numId="42">
    <w:abstractNumId w:val="39"/>
  </w:num>
  <w:num w:numId="43">
    <w:abstractNumId w:val="2"/>
  </w:num>
  <w:num w:numId="44">
    <w:abstractNumId w:val="35"/>
  </w:num>
  <w:num w:numId="45">
    <w:abstractNumId w:val="34"/>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854514"/>
    <w:rsid w:val="00025430"/>
    <w:rsid w:val="00043B2B"/>
    <w:rsid w:val="000A6C4F"/>
    <w:rsid w:val="000C7207"/>
    <w:rsid w:val="000E1BE4"/>
    <w:rsid w:val="000F21D7"/>
    <w:rsid w:val="001745C6"/>
    <w:rsid w:val="001812AA"/>
    <w:rsid w:val="00183A0F"/>
    <w:rsid w:val="001F19D2"/>
    <w:rsid w:val="002129F2"/>
    <w:rsid w:val="0025082B"/>
    <w:rsid w:val="002C4F8C"/>
    <w:rsid w:val="002D7806"/>
    <w:rsid w:val="003332AB"/>
    <w:rsid w:val="003817FA"/>
    <w:rsid w:val="003D02A1"/>
    <w:rsid w:val="003D5541"/>
    <w:rsid w:val="003D756C"/>
    <w:rsid w:val="003F4BAB"/>
    <w:rsid w:val="0041053C"/>
    <w:rsid w:val="004A0A63"/>
    <w:rsid w:val="004F7073"/>
    <w:rsid w:val="005D01E7"/>
    <w:rsid w:val="005E078F"/>
    <w:rsid w:val="006018F0"/>
    <w:rsid w:val="006251EC"/>
    <w:rsid w:val="006913BC"/>
    <w:rsid w:val="006B055F"/>
    <w:rsid w:val="006B5D02"/>
    <w:rsid w:val="006F1F88"/>
    <w:rsid w:val="006F6880"/>
    <w:rsid w:val="00736F04"/>
    <w:rsid w:val="007436F7"/>
    <w:rsid w:val="00762A7B"/>
    <w:rsid w:val="007872E6"/>
    <w:rsid w:val="007A335F"/>
    <w:rsid w:val="007F0A19"/>
    <w:rsid w:val="007F320A"/>
    <w:rsid w:val="007F643E"/>
    <w:rsid w:val="00810AA8"/>
    <w:rsid w:val="00824649"/>
    <w:rsid w:val="008464DB"/>
    <w:rsid w:val="00854514"/>
    <w:rsid w:val="00886253"/>
    <w:rsid w:val="008943CF"/>
    <w:rsid w:val="008D14A8"/>
    <w:rsid w:val="009D1E72"/>
    <w:rsid w:val="009D74D3"/>
    <w:rsid w:val="009E588F"/>
    <w:rsid w:val="00AB590D"/>
    <w:rsid w:val="00AF11A4"/>
    <w:rsid w:val="00AF5483"/>
    <w:rsid w:val="00B07B73"/>
    <w:rsid w:val="00B15382"/>
    <w:rsid w:val="00B57A8E"/>
    <w:rsid w:val="00B63A71"/>
    <w:rsid w:val="00BA01F0"/>
    <w:rsid w:val="00BA2EEC"/>
    <w:rsid w:val="00BB5A00"/>
    <w:rsid w:val="00BC5A55"/>
    <w:rsid w:val="00BD0E7D"/>
    <w:rsid w:val="00BE20B4"/>
    <w:rsid w:val="00C0588B"/>
    <w:rsid w:val="00C170E0"/>
    <w:rsid w:val="00CA312F"/>
    <w:rsid w:val="00D1608B"/>
    <w:rsid w:val="00D43E3E"/>
    <w:rsid w:val="00D47AFC"/>
    <w:rsid w:val="00E314C4"/>
    <w:rsid w:val="00E71364"/>
    <w:rsid w:val="00E9279C"/>
    <w:rsid w:val="00EB2714"/>
    <w:rsid w:val="00EC1048"/>
    <w:rsid w:val="00EC1A86"/>
    <w:rsid w:val="00F005B5"/>
    <w:rsid w:val="00F52FA8"/>
    <w:rsid w:val="00F75366"/>
    <w:rsid w:val="00F77377"/>
    <w:rsid w:val="00FA2779"/>
    <w:rsid w:val="00FD11AC"/>
    <w:rsid w:val="00FE3A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4098"/>
    <o:shapelayout v:ext="edit">
      <o:idmap v:ext="edit" data="1"/>
      <o:rules v:ext="edit">
        <o:r id="V:Rule2" type="connector" idref="#AutoShape 9"/>
        <o:r id="V:Rule7" type="connector" idref="#AutoShape 12"/>
        <o:r id="V:Rule8" type="connector" idref="#AutoShape 16"/>
        <o:r id="V:Rule9" type="connector" idref="#AutoShape 9"/>
        <o:r id="V:Rule10" type="connector" idref="#AutoShap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51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F19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54514"/>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854514"/>
    <w:pPr>
      <w:spacing w:before="75" w:after="45" w:line="312" w:lineRule="auto"/>
      <w:outlineLvl w:val="2"/>
    </w:pPr>
    <w:rPr>
      <w:rFonts w:ascii="Trebuchet MS" w:hAnsi="Trebuchet MS"/>
      <w:color w:val="0033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4514"/>
    <w:rPr>
      <w:rFonts w:ascii="Arial" w:eastAsia="Times New Roman" w:hAnsi="Arial" w:cs="Arial"/>
      <w:b/>
      <w:bCs/>
      <w:i/>
      <w:iCs/>
      <w:sz w:val="28"/>
      <w:szCs w:val="28"/>
    </w:rPr>
  </w:style>
  <w:style w:type="character" w:customStyle="1" w:styleId="Heading3Char">
    <w:name w:val="Heading 3 Char"/>
    <w:basedOn w:val="DefaultParagraphFont"/>
    <w:link w:val="Heading3"/>
    <w:rsid w:val="00854514"/>
    <w:rPr>
      <w:rFonts w:ascii="Trebuchet MS" w:eastAsia="Times New Roman" w:hAnsi="Trebuchet MS" w:cs="Times New Roman"/>
      <w:color w:val="003399"/>
      <w:sz w:val="26"/>
      <w:szCs w:val="26"/>
    </w:rPr>
  </w:style>
  <w:style w:type="paragraph" w:styleId="Footer">
    <w:name w:val="footer"/>
    <w:basedOn w:val="Normal"/>
    <w:link w:val="FooterChar"/>
    <w:rsid w:val="00854514"/>
    <w:pPr>
      <w:tabs>
        <w:tab w:val="center" w:pos="4153"/>
        <w:tab w:val="right" w:pos="8306"/>
      </w:tabs>
    </w:pPr>
  </w:style>
  <w:style w:type="character" w:customStyle="1" w:styleId="FooterChar">
    <w:name w:val="Footer Char"/>
    <w:basedOn w:val="DefaultParagraphFont"/>
    <w:link w:val="Footer"/>
    <w:rsid w:val="00854514"/>
    <w:rPr>
      <w:rFonts w:ascii="Times New Roman" w:eastAsia="Times New Roman" w:hAnsi="Times New Roman" w:cs="Times New Roman"/>
      <w:sz w:val="24"/>
      <w:szCs w:val="24"/>
    </w:rPr>
  </w:style>
  <w:style w:type="character" w:styleId="PageNumber">
    <w:name w:val="page number"/>
    <w:basedOn w:val="DefaultParagraphFont"/>
    <w:rsid w:val="00854514"/>
  </w:style>
  <w:style w:type="character" w:styleId="Hyperlink">
    <w:name w:val="Hyperlink"/>
    <w:rsid w:val="00854514"/>
    <w:rPr>
      <w:color w:val="0000FF"/>
      <w:u w:val="single"/>
    </w:rPr>
  </w:style>
  <w:style w:type="paragraph" w:styleId="NormalWeb">
    <w:name w:val="Normal (Web)"/>
    <w:basedOn w:val="Normal"/>
    <w:rsid w:val="00854514"/>
    <w:pPr>
      <w:spacing w:before="100" w:beforeAutospacing="1" w:after="100" w:afterAutospacing="1"/>
    </w:pPr>
  </w:style>
  <w:style w:type="character" w:styleId="Strong">
    <w:name w:val="Strong"/>
    <w:qFormat/>
    <w:rsid w:val="00854514"/>
    <w:rPr>
      <w:b/>
      <w:bCs/>
    </w:rPr>
  </w:style>
  <w:style w:type="paragraph" w:customStyle="1" w:styleId="txt">
    <w:name w:val="txt"/>
    <w:basedOn w:val="Normal"/>
    <w:rsid w:val="00854514"/>
    <w:pPr>
      <w:spacing w:before="100" w:beforeAutospacing="1" w:after="100" w:afterAutospacing="1" w:line="270" w:lineRule="atLeast"/>
      <w:ind w:left="300" w:right="120"/>
    </w:pPr>
    <w:rPr>
      <w:rFonts w:ascii="Arial" w:hAnsi="Arial" w:cs="Arial"/>
      <w:sz w:val="18"/>
      <w:szCs w:val="18"/>
    </w:rPr>
  </w:style>
  <w:style w:type="character" w:customStyle="1" w:styleId="txt1">
    <w:name w:val="txt1"/>
    <w:rsid w:val="00854514"/>
    <w:rPr>
      <w:rFonts w:ascii="Arial" w:hAnsi="Arial" w:cs="Arial" w:hint="default"/>
      <w:b w:val="0"/>
      <w:bCs w:val="0"/>
      <w:i w:val="0"/>
      <w:iCs w:val="0"/>
      <w:sz w:val="18"/>
      <w:szCs w:val="18"/>
    </w:rPr>
  </w:style>
  <w:style w:type="paragraph" w:styleId="Header">
    <w:name w:val="header"/>
    <w:basedOn w:val="Normal"/>
    <w:link w:val="HeaderChar"/>
    <w:rsid w:val="00854514"/>
    <w:pPr>
      <w:tabs>
        <w:tab w:val="center" w:pos="4320"/>
        <w:tab w:val="right" w:pos="8640"/>
      </w:tabs>
    </w:pPr>
  </w:style>
  <w:style w:type="character" w:customStyle="1" w:styleId="HeaderChar">
    <w:name w:val="Header Char"/>
    <w:basedOn w:val="DefaultParagraphFont"/>
    <w:link w:val="Header"/>
    <w:rsid w:val="00854514"/>
    <w:rPr>
      <w:rFonts w:ascii="Times New Roman" w:eastAsia="Times New Roman" w:hAnsi="Times New Roman" w:cs="Times New Roman"/>
      <w:sz w:val="24"/>
      <w:szCs w:val="24"/>
    </w:rPr>
  </w:style>
  <w:style w:type="paragraph" w:styleId="BodyText">
    <w:name w:val="Body Text"/>
    <w:basedOn w:val="Normal"/>
    <w:link w:val="BodyTextChar"/>
    <w:rsid w:val="00854514"/>
    <w:rPr>
      <w:sz w:val="22"/>
      <w:szCs w:val="20"/>
      <w:lang w:val="en-GB"/>
    </w:rPr>
  </w:style>
  <w:style w:type="character" w:customStyle="1" w:styleId="BodyTextChar">
    <w:name w:val="Body Text Char"/>
    <w:basedOn w:val="DefaultParagraphFont"/>
    <w:link w:val="BodyText"/>
    <w:rsid w:val="00854514"/>
    <w:rPr>
      <w:rFonts w:ascii="Times New Roman" w:eastAsia="Times New Roman" w:hAnsi="Times New Roman" w:cs="Times New Roman"/>
      <w:szCs w:val="20"/>
      <w:lang w:val="en-GB"/>
    </w:rPr>
  </w:style>
  <w:style w:type="paragraph" w:styleId="BodyTextIndent3">
    <w:name w:val="Body Text Indent 3"/>
    <w:basedOn w:val="Normal"/>
    <w:link w:val="BodyTextIndent3Char"/>
    <w:rsid w:val="00854514"/>
    <w:pPr>
      <w:ind w:left="360"/>
      <w:jc w:val="both"/>
    </w:pPr>
    <w:rPr>
      <w:rFonts w:ascii="Arial" w:hAnsi="Arial" w:cs="Arial"/>
      <w:sz w:val="22"/>
      <w:szCs w:val="20"/>
      <w:lang w:val="en-GB"/>
    </w:rPr>
  </w:style>
  <w:style w:type="character" w:customStyle="1" w:styleId="BodyTextIndent3Char">
    <w:name w:val="Body Text Indent 3 Char"/>
    <w:basedOn w:val="DefaultParagraphFont"/>
    <w:link w:val="BodyTextIndent3"/>
    <w:rsid w:val="00854514"/>
    <w:rPr>
      <w:rFonts w:ascii="Arial" w:eastAsia="Times New Roman" w:hAnsi="Arial" w:cs="Arial"/>
      <w:szCs w:val="20"/>
      <w:lang w:val="en-GB"/>
    </w:rPr>
  </w:style>
  <w:style w:type="paragraph" w:styleId="ListParagraph">
    <w:name w:val="List Paragraph"/>
    <w:basedOn w:val="Normal"/>
    <w:link w:val="ListParagraphChar"/>
    <w:qFormat/>
    <w:rsid w:val="00854514"/>
    <w:pPr>
      <w:spacing w:after="200" w:line="276" w:lineRule="auto"/>
      <w:ind w:left="720"/>
    </w:pPr>
    <w:rPr>
      <w:rFonts w:ascii="Calibri" w:eastAsia="Calibri" w:hAnsi="Calibri" w:cs="Arial"/>
      <w:sz w:val="22"/>
      <w:szCs w:val="22"/>
    </w:rPr>
  </w:style>
  <w:style w:type="paragraph" w:styleId="BalloonText">
    <w:name w:val="Balloon Text"/>
    <w:basedOn w:val="Normal"/>
    <w:link w:val="BalloonTextChar"/>
    <w:rsid w:val="00854514"/>
    <w:rPr>
      <w:rFonts w:ascii="Tahoma" w:hAnsi="Tahoma" w:cs="Tahoma"/>
      <w:sz w:val="16"/>
      <w:szCs w:val="16"/>
    </w:rPr>
  </w:style>
  <w:style w:type="character" w:customStyle="1" w:styleId="BalloonTextChar">
    <w:name w:val="Balloon Text Char"/>
    <w:basedOn w:val="DefaultParagraphFont"/>
    <w:link w:val="BalloonText"/>
    <w:rsid w:val="00854514"/>
    <w:rPr>
      <w:rFonts w:ascii="Tahoma" w:eastAsia="Times New Roman" w:hAnsi="Tahoma" w:cs="Tahoma"/>
      <w:sz w:val="16"/>
      <w:szCs w:val="16"/>
    </w:rPr>
  </w:style>
  <w:style w:type="paragraph" w:styleId="FootnoteText">
    <w:name w:val="footnote text"/>
    <w:aliases w:val="Footnote Text Char Char,Geneva 9,Font: Geneva 9,Boston 10,f,ft,Footnote Text Char Char Char Char Char Char Char Char Char Char,Footnote Text Char Char Char Char Char Char Char Char Char Char Char Char,Footnote Text2,ft2,single space"/>
    <w:basedOn w:val="Normal"/>
    <w:link w:val="FootnoteTextChar"/>
    <w:semiHidden/>
    <w:rsid w:val="00854514"/>
    <w:rPr>
      <w:sz w:val="20"/>
      <w:szCs w:val="20"/>
    </w:rPr>
  </w:style>
  <w:style w:type="character" w:customStyle="1" w:styleId="FootnoteTextChar">
    <w:name w:val="Footnote Text Char"/>
    <w:aliases w:val="Footnote Text Char Char Char,Geneva 9 Char,Font: Geneva 9 Char,Boston 10 Char,f Char,ft Char,Footnote Text Char Char Char Char Char Char Char Char Char Char Char,Footnote Text2 Char,ft2 Char,single space Char"/>
    <w:basedOn w:val="DefaultParagraphFont"/>
    <w:link w:val="FootnoteText"/>
    <w:semiHidden/>
    <w:rsid w:val="00854514"/>
    <w:rPr>
      <w:rFonts w:ascii="Times New Roman" w:eastAsia="Times New Roman" w:hAnsi="Times New Roman" w:cs="Times New Roman"/>
      <w:sz w:val="20"/>
      <w:szCs w:val="20"/>
    </w:rPr>
  </w:style>
  <w:style w:type="character" w:styleId="FootnoteReference">
    <w:name w:val="footnote reference"/>
    <w:aliases w:val="ftref"/>
    <w:semiHidden/>
    <w:rsid w:val="00854514"/>
    <w:rPr>
      <w:vertAlign w:val="superscript"/>
    </w:rPr>
  </w:style>
  <w:style w:type="table" w:styleId="TableGrid">
    <w:name w:val="Table Grid"/>
    <w:basedOn w:val="TableNormal"/>
    <w:rsid w:val="008545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85451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854514"/>
    <w:rPr>
      <w:rFonts w:ascii="Tahoma" w:eastAsia="Times New Roman" w:hAnsi="Tahoma" w:cs="Tahoma"/>
      <w:sz w:val="20"/>
      <w:szCs w:val="20"/>
      <w:shd w:val="clear" w:color="auto" w:fill="000080"/>
    </w:rPr>
  </w:style>
  <w:style w:type="paragraph" w:styleId="NoSpacing">
    <w:name w:val="No Spacing"/>
    <w:link w:val="NoSpacingChar"/>
    <w:qFormat/>
    <w:rsid w:val="00854514"/>
    <w:pPr>
      <w:spacing w:after="0" w:line="240" w:lineRule="auto"/>
    </w:pPr>
    <w:rPr>
      <w:rFonts w:ascii="Calibri" w:eastAsia="Calibri" w:hAnsi="Calibri" w:cs="Times New Roman"/>
    </w:rPr>
  </w:style>
  <w:style w:type="character" w:customStyle="1" w:styleId="NoSpacingChar">
    <w:name w:val="No Spacing Char"/>
    <w:link w:val="NoSpacing"/>
    <w:locked/>
    <w:rsid w:val="00854514"/>
    <w:rPr>
      <w:rFonts w:ascii="Calibri" w:eastAsia="Calibri" w:hAnsi="Calibri" w:cs="Times New Roman"/>
    </w:rPr>
  </w:style>
  <w:style w:type="character" w:customStyle="1" w:styleId="ListParagraphChar">
    <w:name w:val="List Paragraph Char"/>
    <w:link w:val="ListParagraph"/>
    <w:locked/>
    <w:rsid w:val="00854514"/>
    <w:rPr>
      <w:rFonts w:ascii="Calibri" w:eastAsia="Calibri" w:hAnsi="Calibri" w:cs="Arial"/>
    </w:rPr>
  </w:style>
  <w:style w:type="character" w:customStyle="1" w:styleId="Heading1Char">
    <w:name w:val="Heading 1 Char"/>
    <w:basedOn w:val="DefaultParagraphFont"/>
    <w:link w:val="Heading1"/>
    <w:rsid w:val="001F19D2"/>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basedOn w:val="DefaultParagraphFont"/>
    <w:rsid w:val="001F19D2"/>
    <w:rPr>
      <w:rFonts w:ascii="Calibri" w:hAnsi="Calibri"/>
      <w:b/>
      <w:bCs/>
      <w:sz w:val="22"/>
      <w:szCs w:val="28"/>
      <w:lang w:val="en-GB" w:eastAsia="en-US" w:bidi="ar-SA"/>
    </w:rPr>
  </w:style>
  <w:style w:type="paragraph" w:styleId="BodyText3">
    <w:name w:val="Body Text 3"/>
    <w:basedOn w:val="Normal"/>
    <w:link w:val="BodyText3Char"/>
    <w:rsid w:val="001F19D2"/>
    <w:pPr>
      <w:spacing w:after="60"/>
      <w:jc w:val="both"/>
    </w:pPr>
    <w:rPr>
      <w:rFonts w:ascii="Arial" w:hAnsi="Arial"/>
      <w:sz w:val="22"/>
      <w:szCs w:val="20"/>
    </w:rPr>
  </w:style>
  <w:style w:type="character" w:customStyle="1" w:styleId="BodyText3Char">
    <w:name w:val="Body Text 3 Char"/>
    <w:basedOn w:val="DefaultParagraphFont"/>
    <w:link w:val="BodyText3"/>
    <w:rsid w:val="001F19D2"/>
    <w:rPr>
      <w:rFonts w:ascii="Arial" w:eastAsia="Times New Roman" w:hAnsi="Arial" w:cs="Times New Roman"/>
      <w:szCs w:val="20"/>
    </w:rPr>
  </w:style>
  <w:style w:type="paragraph" w:customStyle="1" w:styleId="Default">
    <w:name w:val="Default"/>
    <w:rsid w:val="001F19D2"/>
    <w:pPr>
      <w:autoSpaceDE w:val="0"/>
      <w:autoSpaceDN w:val="0"/>
      <w:adjustRightInd w:val="0"/>
      <w:spacing w:after="0" w:line="240" w:lineRule="auto"/>
    </w:pPr>
    <w:rPr>
      <w:rFonts w:ascii="Times New Roman" w:eastAsia="Times New Roman" w:hAnsi="Times New Roman" w:cs="Times New Roman"/>
      <w:color w:val="000000"/>
      <w:sz w:val="24"/>
      <w:szCs w:val="24"/>
      <w:lang w:val="en-GB" w:bidi="en-US"/>
    </w:rPr>
  </w:style>
  <w:style w:type="character" w:customStyle="1" w:styleId="pseditboxdisponly">
    <w:name w:val="pseditbox_disponly"/>
    <w:basedOn w:val="DefaultParagraphFont"/>
    <w:rsid w:val="001F19D2"/>
  </w:style>
  <w:style w:type="paragraph" w:customStyle="1" w:styleId="Memoheading">
    <w:name w:val="Memo heading"/>
    <w:rsid w:val="001F19D2"/>
    <w:pPr>
      <w:spacing w:after="0" w:line="240" w:lineRule="auto"/>
    </w:pPr>
    <w:rPr>
      <w:rFonts w:ascii="Times New Roman" w:eastAsia="Times New Roman" w:hAnsi="Times New Roman" w:cs="Times New Roman"/>
      <w:noProof/>
      <w:sz w:val="20"/>
      <w:szCs w:val="20"/>
    </w:rPr>
  </w:style>
  <w:style w:type="character" w:styleId="CommentReference">
    <w:name w:val="annotation reference"/>
    <w:basedOn w:val="DefaultParagraphFont"/>
    <w:uiPriority w:val="99"/>
    <w:semiHidden/>
    <w:unhideWhenUsed/>
    <w:rsid w:val="00B57A8E"/>
    <w:rPr>
      <w:sz w:val="16"/>
      <w:szCs w:val="16"/>
    </w:rPr>
  </w:style>
  <w:style w:type="paragraph" w:styleId="CommentText">
    <w:name w:val="annotation text"/>
    <w:basedOn w:val="Normal"/>
    <w:link w:val="CommentTextChar"/>
    <w:uiPriority w:val="99"/>
    <w:semiHidden/>
    <w:unhideWhenUsed/>
    <w:rsid w:val="00B57A8E"/>
    <w:rPr>
      <w:sz w:val="20"/>
      <w:szCs w:val="20"/>
    </w:rPr>
  </w:style>
  <w:style w:type="character" w:customStyle="1" w:styleId="CommentTextChar">
    <w:name w:val="Comment Text Char"/>
    <w:basedOn w:val="DefaultParagraphFont"/>
    <w:link w:val="CommentText"/>
    <w:uiPriority w:val="99"/>
    <w:semiHidden/>
    <w:rsid w:val="00B57A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7A8E"/>
    <w:rPr>
      <w:b/>
      <w:bCs/>
    </w:rPr>
  </w:style>
  <w:style w:type="character" w:customStyle="1" w:styleId="CommentSubjectChar">
    <w:name w:val="Comment Subject Char"/>
    <w:basedOn w:val="CommentTextChar"/>
    <w:link w:val="CommentSubject"/>
    <w:uiPriority w:val="99"/>
    <w:semiHidden/>
    <w:rsid w:val="00B57A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51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F19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54514"/>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854514"/>
    <w:pPr>
      <w:spacing w:before="75" w:after="45" w:line="312" w:lineRule="auto"/>
      <w:outlineLvl w:val="2"/>
    </w:pPr>
    <w:rPr>
      <w:rFonts w:ascii="Trebuchet MS" w:hAnsi="Trebuchet MS"/>
      <w:color w:val="0033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854514"/>
    <w:rPr>
      <w:rFonts w:ascii="Arial" w:eastAsia="Times New Roman" w:hAnsi="Arial" w:cs="Arial"/>
      <w:b/>
      <w:bCs/>
      <w:i/>
      <w:iCs/>
      <w:sz w:val="28"/>
      <w:szCs w:val="28"/>
    </w:rPr>
  </w:style>
  <w:style w:type="character" w:customStyle="1" w:styleId="Heading3Char">
    <w:name w:val="Heading 3 Char"/>
    <w:basedOn w:val="DefaultParagraphFont"/>
    <w:link w:val="Heading3"/>
    <w:rsid w:val="00854514"/>
    <w:rPr>
      <w:rFonts w:ascii="Trebuchet MS" w:eastAsia="Times New Roman" w:hAnsi="Trebuchet MS" w:cs="Times New Roman"/>
      <w:color w:val="003399"/>
      <w:sz w:val="26"/>
      <w:szCs w:val="26"/>
    </w:rPr>
  </w:style>
  <w:style w:type="paragraph" w:styleId="Footer">
    <w:name w:val="footer"/>
    <w:basedOn w:val="Normal"/>
    <w:link w:val="FooterChar"/>
    <w:rsid w:val="00854514"/>
    <w:pPr>
      <w:tabs>
        <w:tab w:val="center" w:pos="4153"/>
        <w:tab w:val="right" w:pos="8306"/>
      </w:tabs>
    </w:pPr>
  </w:style>
  <w:style w:type="character" w:customStyle="1" w:styleId="FooterChar">
    <w:name w:val="Footer Char"/>
    <w:basedOn w:val="DefaultParagraphFont"/>
    <w:link w:val="Footer"/>
    <w:rsid w:val="00854514"/>
    <w:rPr>
      <w:rFonts w:ascii="Times New Roman" w:eastAsia="Times New Roman" w:hAnsi="Times New Roman" w:cs="Times New Roman"/>
      <w:sz w:val="24"/>
      <w:szCs w:val="24"/>
    </w:rPr>
  </w:style>
  <w:style w:type="character" w:styleId="PageNumber">
    <w:name w:val="page number"/>
    <w:basedOn w:val="DefaultParagraphFont"/>
    <w:rsid w:val="00854514"/>
  </w:style>
  <w:style w:type="character" w:styleId="Hyperlink">
    <w:name w:val="Hyperlink"/>
    <w:rsid w:val="00854514"/>
    <w:rPr>
      <w:color w:val="0000FF"/>
      <w:u w:val="single"/>
    </w:rPr>
  </w:style>
  <w:style w:type="paragraph" w:styleId="NormalWeb">
    <w:name w:val="Normal (Web)"/>
    <w:basedOn w:val="Normal"/>
    <w:rsid w:val="00854514"/>
    <w:pPr>
      <w:spacing w:before="100" w:beforeAutospacing="1" w:after="100" w:afterAutospacing="1"/>
    </w:pPr>
  </w:style>
  <w:style w:type="character" w:styleId="Strong">
    <w:name w:val="Strong"/>
    <w:qFormat/>
    <w:rsid w:val="00854514"/>
    <w:rPr>
      <w:b/>
      <w:bCs/>
    </w:rPr>
  </w:style>
  <w:style w:type="paragraph" w:customStyle="1" w:styleId="txt">
    <w:name w:val="txt"/>
    <w:basedOn w:val="Normal"/>
    <w:rsid w:val="00854514"/>
    <w:pPr>
      <w:spacing w:before="100" w:beforeAutospacing="1" w:after="100" w:afterAutospacing="1" w:line="270" w:lineRule="atLeast"/>
      <w:ind w:left="300" w:right="120"/>
    </w:pPr>
    <w:rPr>
      <w:rFonts w:ascii="Arial" w:hAnsi="Arial" w:cs="Arial"/>
      <w:sz w:val="18"/>
      <w:szCs w:val="18"/>
    </w:rPr>
  </w:style>
  <w:style w:type="character" w:customStyle="1" w:styleId="txt1">
    <w:name w:val="txt1"/>
    <w:rsid w:val="00854514"/>
    <w:rPr>
      <w:rFonts w:ascii="Arial" w:hAnsi="Arial" w:cs="Arial" w:hint="default"/>
      <w:b w:val="0"/>
      <w:bCs w:val="0"/>
      <w:i w:val="0"/>
      <w:iCs w:val="0"/>
      <w:sz w:val="18"/>
      <w:szCs w:val="18"/>
    </w:rPr>
  </w:style>
  <w:style w:type="paragraph" w:styleId="Header">
    <w:name w:val="header"/>
    <w:basedOn w:val="Normal"/>
    <w:link w:val="HeaderChar"/>
    <w:rsid w:val="00854514"/>
    <w:pPr>
      <w:tabs>
        <w:tab w:val="center" w:pos="4320"/>
        <w:tab w:val="right" w:pos="8640"/>
      </w:tabs>
    </w:pPr>
  </w:style>
  <w:style w:type="character" w:customStyle="1" w:styleId="HeaderChar">
    <w:name w:val="Header Char"/>
    <w:basedOn w:val="DefaultParagraphFont"/>
    <w:link w:val="Header"/>
    <w:rsid w:val="00854514"/>
    <w:rPr>
      <w:rFonts w:ascii="Times New Roman" w:eastAsia="Times New Roman" w:hAnsi="Times New Roman" w:cs="Times New Roman"/>
      <w:sz w:val="24"/>
      <w:szCs w:val="24"/>
    </w:rPr>
  </w:style>
  <w:style w:type="paragraph" w:styleId="BodyText">
    <w:name w:val="Body Text"/>
    <w:basedOn w:val="Normal"/>
    <w:link w:val="BodyTextChar"/>
    <w:rsid w:val="00854514"/>
    <w:rPr>
      <w:sz w:val="22"/>
      <w:szCs w:val="20"/>
      <w:lang w:val="en-GB"/>
    </w:rPr>
  </w:style>
  <w:style w:type="character" w:customStyle="1" w:styleId="BodyTextChar">
    <w:name w:val="Body Text Char"/>
    <w:basedOn w:val="DefaultParagraphFont"/>
    <w:link w:val="BodyText"/>
    <w:rsid w:val="00854514"/>
    <w:rPr>
      <w:rFonts w:ascii="Times New Roman" w:eastAsia="Times New Roman" w:hAnsi="Times New Roman" w:cs="Times New Roman"/>
      <w:szCs w:val="20"/>
      <w:lang w:val="en-GB"/>
    </w:rPr>
  </w:style>
  <w:style w:type="paragraph" w:styleId="BodyTextIndent3">
    <w:name w:val="Body Text Indent 3"/>
    <w:basedOn w:val="Normal"/>
    <w:link w:val="BodyTextIndent3Char"/>
    <w:rsid w:val="00854514"/>
    <w:pPr>
      <w:ind w:left="360"/>
      <w:jc w:val="both"/>
    </w:pPr>
    <w:rPr>
      <w:rFonts w:ascii="Arial" w:hAnsi="Arial" w:cs="Arial"/>
      <w:sz w:val="22"/>
      <w:szCs w:val="20"/>
      <w:lang w:val="en-GB"/>
    </w:rPr>
  </w:style>
  <w:style w:type="character" w:customStyle="1" w:styleId="BodyTextIndent3Char">
    <w:name w:val="Body Text Indent 3 Char"/>
    <w:basedOn w:val="DefaultParagraphFont"/>
    <w:link w:val="BodyTextIndent3"/>
    <w:rsid w:val="00854514"/>
    <w:rPr>
      <w:rFonts w:ascii="Arial" w:eastAsia="Times New Roman" w:hAnsi="Arial" w:cs="Arial"/>
      <w:szCs w:val="20"/>
      <w:lang w:val="en-GB"/>
    </w:rPr>
  </w:style>
  <w:style w:type="paragraph" w:styleId="ListParagraph">
    <w:name w:val="List Paragraph"/>
    <w:basedOn w:val="Normal"/>
    <w:link w:val="ListParagraphChar"/>
    <w:qFormat/>
    <w:rsid w:val="00854514"/>
    <w:pPr>
      <w:spacing w:after="200" w:line="276" w:lineRule="auto"/>
      <w:ind w:left="720"/>
    </w:pPr>
    <w:rPr>
      <w:rFonts w:ascii="Calibri" w:eastAsia="Calibri" w:hAnsi="Calibri" w:cs="Arial"/>
      <w:sz w:val="22"/>
      <w:szCs w:val="22"/>
    </w:rPr>
  </w:style>
  <w:style w:type="paragraph" w:styleId="BalloonText">
    <w:name w:val="Balloon Text"/>
    <w:basedOn w:val="Normal"/>
    <w:link w:val="BalloonTextChar"/>
    <w:rsid w:val="00854514"/>
    <w:rPr>
      <w:rFonts w:ascii="Tahoma" w:hAnsi="Tahoma" w:cs="Tahoma"/>
      <w:sz w:val="16"/>
      <w:szCs w:val="16"/>
    </w:rPr>
  </w:style>
  <w:style w:type="character" w:customStyle="1" w:styleId="BalloonTextChar">
    <w:name w:val="Balloon Text Char"/>
    <w:basedOn w:val="DefaultParagraphFont"/>
    <w:link w:val="BalloonText"/>
    <w:rsid w:val="00854514"/>
    <w:rPr>
      <w:rFonts w:ascii="Tahoma" w:eastAsia="Times New Roman" w:hAnsi="Tahoma" w:cs="Tahoma"/>
      <w:sz w:val="16"/>
      <w:szCs w:val="16"/>
    </w:rPr>
  </w:style>
  <w:style w:type="paragraph" w:styleId="FootnoteText">
    <w:name w:val="footnote text"/>
    <w:aliases w:val="Footnote Text Char Char,Geneva 9,Font: Geneva 9,Boston 10,f,ft,Footnote Text Char Char Char Char Char Char Char Char Char Char,Footnote Text Char Char Char Char Char Char Char Char Char Char Char Char,Footnote Text2,ft2,single space"/>
    <w:basedOn w:val="Normal"/>
    <w:link w:val="FootnoteTextChar"/>
    <w:semiHidden/>
    <w:rsid w:val="00854514"/>
    <w:rPr>
      <w:sz w:val="20"/>
      <w:szCs w:val="20"/>
    </w:rPr>
  </w:style>
  <w:style w:type="character" w:customStyle="1" w:styleId="FootnoteTextChar">
    <w:name w:val="Footnote Text Char"/>
    <w:aliases w:val="Footnote Text Char Char Char,Geneva 9 Char,Font: Geneva 9 Char,Boston 10 Char,f Char,ft Char,Footnote Text Char Char Char Char Char Char Char Char Char Char Char,Footnote Text2 Char,ft2 Char,single space Char"/>
    <w:basedOn w:val="DefaultParagraphFont"/>
    <w:link w:val="FootnoteText"/>
    <w:semiHidden/>
    <w:rsid w:val="00854514"/>
    <w:rPr>
      <w:rFonts w:ascii="Times New Roman" w:eastAsia="Times New Roman" w:hAnsi="Times New Roman" w:cs="Times New Roman"/>
      <w:sz w:val="20"/>
      <w:szCs w:val="20"/>
    </w:rPr>
  </w:style>
  <w:style w:type="character" w:styleId="FootnoteReference">
    <w:name w:val="footnote reference"/>
    <w:aliases w:val="ftref"/>
    <w:semiHidden/>
    <w:rsid w:val="00854514"/>
    <w:rPr>
      <w:vertAlign w:val="superscript"/>
    </w:rPr>
  </w:style>
  <w:style w:type="table" w:styleId="TableGrid">
    <w:name w:val="Table Grid"/>
    <w:basedOn w:val="TableNormal"/>
    <w:rsid w:val="008545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85451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854514"/>
    <w:rPr>
      <w:rFonts w:ascii="Tahoma" w:eastAsia="Times New Roman" w:hAnsi="Tahoma" w:cs="Tahoma"/>
      <w:sz w:val="20"/>
      <w:szCs w:val="20"/>
      <w:shd w:val="clear" w:color="auto" w:fill="000080"/>
    </w:rPr>
  </w:style>
  <w:style w:type="paragraph" w:styleId="NoSpacing">
    <w:name w:val="No Spacing"/>
    <w:link w:val="NoSpacingChar"/>
    <w:qFormat/>
    <w:rsid w:val="00854514"/>
    <w:pPr>
      <w:spacing w:after="0" w:line="240" w:lineRule="auto"/>
    </w:pPr>
    <w:rPr>
      <w:rFonts w:ascii="Calibri" w:eastAsia="Calibri" w:hAnsi="Calibri" w:cs="Times New Roman"/>
    </w:rPr>
  </w:style>
  <w:style w:type="character" w:customStyle="1" w:styleId="NoSpacingChar">
    <w:name w:val="No Spacing Char"/>
    <w:link w:val="NoSpacing"/>
    <w:locked/>
    <w:rsid w:val="00854514"/>
    <w:rPr>
      <w:rFonts w:ascii="Calibri" w:eastAsia="Calibri" w:hAnsi="Calibri" w:cs="Times New Roman"/>
    </w:rPr>
  </w:style>
  <w:style w:type="character" w:customStyle="1" w:styleId="ListParagraphChar">
    <w:name w:val="List Paragraph Char"/>
    <w:link w:val="ListParagraph"/>
    <w:locked/>
    <w:rsid w:val="00854514"/>
    <w:rPr>
      <w:rFonts w:ascii="Calibri" w:eastAsia="Calibri" w:hAnsi="Calibri" w:cs="Arial"/>
    </w:rPr>
  </w:style>
  <w:style w:type="character" w:customStyle="1" w:styleId="Heading1Char">
    <w:name w:val="Heading 1 Char"/>
    <w:basedOn w:val="DefaultParagraphFont"/>
    <w:link w:val="Heading1"/>
    <w:rsid w:val="001F19D2"/>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basedOn w:val="DefaultParagraphFont"/>
    <w:rsid w:val="001F19D2"/>
    <w:rPr>
      <w:rFonts w:ascii="Calibri" w:hAnsi="Calibri"/>
      <w:b/>
      <w:bCs/>
      <w:sz w:val="22"/>
      <w:szCs w:val="28"/>
      <w:lang w:val="en-GB" w:eastAsia="en-US" w:bidi="ar-SA"/>
    </w:rPr>
  </w:style>
  <w:style w:type="paragraph" w:styleId="BodyText3">
    <w:name w:val="Body Text 3"/>
    <w:basedOn w:val="Normal"/>
    <w:link w:val="BodyText3Char"/>
    <w:rsid w:val="001F19D2"/>
    <w:pPr>
      <w:spacing w:after="60"/>
      <w:jc w:val="both"/>
    </w:pPr>
    <w:rPr>
      <w:rFonts w:ascii="Arial" w:hAnsi="Arial"/>
      <w:sz w:val="22"/>
      <w:szCs w:val="20"/>
    </w:rPr>
  </w:style>
  <w:style w:type="character" w:customStyle="1" w:styleId="BodyText3Char">
    <w:name w:val="Body Text 3 Char"/>
    <w:basedOn w:val="DefaultParagraphFont"/>
    <w:link w:val="BodyText3"/>
    <w:rsid w:val="001F19D2"/>
    <w:rPr>
      <w:rFonts w:ascii="Arial" w:eastAsia="Times New Roman" w:hAnsi="Arial" w:cs="Times New Roman"/>
      <w:szCs w:val="20"/>
    </w:rPr>
  </w:style>
  <w:style w:type="paragraph" w:customStyle="1" w:styleId="Default">
    <w:name w:val="Default"/>
    <w:rsid w:val="001F19D2"/>
    <w:pPr>
      <w:autoSpaceDE w:val="0"/>
      <w:autoSpaceDN w:val="0"/>
      <w:adjustRightInd w:val="0"/>
      <w:spacing w:after="0" w:line="240" w:lineRule="auto"/>
    </w:pPr>
    <w:rPr>
      <w:rFonts w:ascii="Times New Roman" w:eastAsia="Times New Roman" w:hAnsi="Times New Roman" w:cs="Times New Roman"/>
      <w:color w:val="000000"/>
      <w:sz w:val="24"/>
      <w:szCs w:val="24"/>
      <w:lang w:val="en-GB" w:bidi="en-US"/>
    </w:rPr>
  </w:style>
  <w:style w:type="character" w:customStyle="1" w:styleId="pseditboxdisponly">
    <w:name w:val="pseditbox_disponly"/>
    <w:basedOn w:val="DefaultParagraphFont"/>
    <w:rsid w:val="001F19D2"/>
  </w:style>
  <w:style w:type="paragraph" w:customStyle="1" w:styleId="Memoheading">
    <w:name w:val="Memo heading"/>
    <w:rsid w:val="001F19D2"/>
    <w:pPr>
      <w:spacing w:after="0" w:line="240" w:lineRule="auto"/>
    </w:pPr>
    <w:rPr>
      <w:rFonts w:ascii="Times New Roman" w:eastAsia="Times New Roman" w:hAnsi="Times New Roman" w:cs="Times New Roman"/>
      <w:noProof/>
      <w:sz w:val="20"/>
      <w:szCs w:val="20"/>
    </w:rPr>
  </w:style>
</w:styles>
</file>

<file path=word/webSettings.xml><?xml version="1.0" encoding="utf-8"?>
<w:webSettings xmlns:r="http://schemas.openxmlformats.org/officeDocument/2006/relationships" xmlns:w="http://schemas.openxmlformats.org/wordprocessingml/2006/main">
  <w:divs>
    <w:div w:id="375280859">
      <w:bodyDiv w:val="1"/>
      <w:marLeft w:val="0"/>
      <w:marRight w:val="0"/>
      <w:marTop w:val="0"/>
      <w:marBottom w:val="0"/>
      <w:divBdr>
        <w:top w:val="none" w:sz="0" w:space="0" w:color="auto"/>
        <w:left w:val="none" w:sz="0" w:space="0" w:color="auto"/>
        <w:bottom w:val="none" w:sz="0" w:space="0" w:color="auto"/>
        <w:right w:val="none" w:sz="0" w:space="0" w:color="auto"/>
      </w:divBdr>
    </w:div>
    <w:div w:id="1562060601">
      <w:bodyDiv w:val="1"/>
      <w:marLeft w:val="0"/>
      <w:marRight w:val="0"/>
      <w:marTop w:val="0"/>
      <w:marBottom w:val="0"/>
      <w:divBdr>
        <w:top w:val="none" w:sz="0" w:space="0" w:color="auto"/>
        <w:left w:val="none" w:sz="0" w:space="0" w:color="auto"/>
        <w:bottom w:val="none" w:sz="0" w:space="0" w:color="auto"/>
        <w:right w:val="none" w:sz="0" w:space="0" w:color="auto"/>
      </w:divBdr>
    </w:div>
    <w:div w:id="195397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omments" Target="comments.xml"/><Relationship Id="rId18"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customXml" Target="../customXml/item5.xml"/><Relationship Id="rId10" Type="http://schemas.openxmlformats.org/officeDocument/2006/relationships/footer" Target="footer1.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nazik.elrayah@undp.org" TargetMode="External"/><Relationship Id="rId14" Type="http://schemas.openxmlformats.org/officeDocument/2006/relationships/hyperlink" Target="http://www.spakten.net/index.php?option=com_content&amp;view=article&amp;id=44%3Ahome&amp;catid=34%3Ageneral&amp;lang=en"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2014-06-26T06:00:00+00:00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1621</Value>
      <Value>1107</Value>
      <Value>1</Value>
    </TaxCatchAll>
    <c4e2ab2cc9354bbf9064eeb465a566ea xmlns="1ed4137b-41b2-488b-8250-6d369ec27664">
      <Terms xmlns="http://schemas.microsoft.com/office/infopath/2007/PartnerControls"/>
    </c4e2ab2cc9354bbf9064eeb465a566ea>
    <UndpProjectNo xmlns="1ed4137b-41b2-488b-8250-6d369ec27664">00041321</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SDN</TermName>
          <TermId xmlns="http://schemas.microsoft.com/office/infopath/2007/PartnerControls">834f4a24-82be-496b-b648-d4d5a12662ff</TermId>
        </TermInfo>
      </Terms>
    </gc6531b704974d528487414686b72f6f>
    <_dlc_DocId xmlns="f1161f5b-24a3-4c2d-bc81-44cb9325e8ee">ATLASPDC-4-18980</_dlc_DocId>
    <_dlc_DocIdUrl xmlns="f1161f5b-24a3-4c2d-bc81-44cb9325e8ee">
      <Url>https://info.undp.org/docs/pdc/_layouts/DocIdRedir.aspx?ID=ATLASPDC-4-18980</Url>
      <Description>ATLASPDC-4-18980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D18A5F-C471-4729-8872-881987992916}"/>
</file>

<file path=customXml/itemProps2.xml><?xml version="1.0" encoding="utf-8"?>
<ds:datastoreItem xmlns:ds="http://schemas.openxmlformats.org/officeDocument/2006/customXml" ds:itemID="{6C5F288A-7BF3-4886-A30D-B87078E7D781}"/>
</file>

<file path=customXml/itemProps3.xml><?xml version="1.0" encoding="utf-8"?>
<ds:datastoreItem xmlns:ds="http://schemas.openxmlformats.org/officeDocument/2006/customXml" ds:itemID="{17B74366-9900-460F-8CF6-7500B6BF1EB6}"/>
</file>

<file path=customXml/itemProps4.xml><?xml version="1.0" encoding="utf-8"?>
<ds:datastoreItem xmlns:ds="http://schemas.openxmlformats.org/officeDocument/2006/customXml" ds:itemID="{A52839A3-407C-42CA-83E5-F11D0A12EC50}"/>
</file>

<file path=customXml/itemProps5.xml><?xml version="1.0" encoding="utf-8"?>
<ds:datastoreItem xmlns:ds="http://schemas.openxmlformats.org/officeDocument/2006/customXml" ds:itemID="{9C985D98-4EBB-4FCD-8919-E0FBC16C01C7}"/>
</file>

<file path=docProps/app.xml><?xml version="1.0" encoding="utf-8"?>
<Properties xmlns="http://schemas.openxmlformats.org/officeDocument/2006/extended-properties" xmlns:vt="http://schemas.openxmlformats.org/officeDocument/2006/docPropsVTypes">
  <Template>Normal</Template>
  <TotalTime>43</TotalTime>
  <Pages>24</Pages>
  <Words>6355</Words>
  <Characters>36225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Nazik Elrayah</dc:creator>
  <cp:lastModifiedBy>john.ajawin</cp:lastModifiedBy>
  <cp:revision>5</cp:revision>
  <dcterms:created xsi:type="dcterms:W3CDTF">2013-10-23T07:08:00Z</dcterms:created>
  <dcterms:modified xsi:type="dcterms:W3CDTF">2013-10-23T07:43:00Z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a5182f43-2f39-4e09-9256-1ade14403c23</vt:lpwstr>
  </property>
  <property fmtid="{D5CDD505-2E9C-101B-9397-08002B2CF9AE}" pid="4" name="UNDPCountry">
    <vt:lpwstr/>
  </property>
  <property fmtid="{D5CDD505-2E9C-101B-9397-08002B2CF9AE}" pid="5" name="Atlas_x0020_Document_x0020_Type">
    <vt:lpwstr>235;#Other|31c9cb5b-e3a5-4ce8-95bd-eda20410466c</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1621;#SDN|834f4a24-82be-496b-b648-d4d5a12662ff</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1107;#Other|10be685e-4bef-4aec-b905-4df3748c0781</vt:lpwstr>
  </property>
  <property fmtid="{D5CDD505-2E9C-101B-9397-08002B2CF9AE}" pid="18" name="URL">
    <vt:lpwstr/>
  </property>
  <property fmtid="{D5CDD505-2E9C-101B-9397-08002B2CF9AE}" pid="19" name="DocumentSetDescription">
    <vt:lpwstr/>
  </property>
</Properties>
</file>